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EF4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933"/>
        <w:gridCol w:w="1933"/>
        <w:gridCol w:w="2017"/>
      </w:tblGrid>
      <w:tr w:rsidR="00005A77" w:rsidTr="00005A77">
        <w:tc>
          <w:tcPr>
            <w:tcW w:w="1500" w:type="pct"/>
            <w:vMerge w:val="restar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Наимено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ва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ние</w:t>
            </w:r>
          </w:p>
        </w:tc>
        <w:tc>
          <w:tcPr>
            <w:tcW w:w="1150" w:type="pct"/>
            <w:vMerge w:val="restar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Основной прайс</w:t>
            </w:r>
          </w:p>
        </w:tc>
        <w:tc>
          <w:tcPr>
            <w:tcW w:w="2350" w:type="pct"/>
            <w:gridSpan w:val="2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Прайс курсового лечения позвоноч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ка</w:t>
            </w:r>
          </w:p>
        </w:tc>
      </w:tr>
      <w:tr w:rsidR="00005A77" w:rsidTr="00005A77">
        <w:tc>
          <w:tcPr>
            <w:tcW w:w="0" w:type="auto"/>
            <w:vMerge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color w:val="FFFFFF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при скидке 30%</w:t>
            </w:r>
          </w:p>
        </w:tc>
        <w:tc>
          <w:tcPr>
            <w:tcW w:w="1200" w:type="pc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при скидке 50%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Консуль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та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ция невролога по пробле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мам позвоноч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ка (первая)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1400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Бесплатно для граждан РФ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Бесплатно для граждан РФ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Повтор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ная консуль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та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ция невролога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1400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980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700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Консуль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та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ция врача-эксперта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2400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1680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1200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Скидки на лечение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b/>
                <w:bCs/>
                <w:color w:val="0B0B6B"/>
                <w:sz w:val="28"/>
                <w:szCs w:val="28"/>
              </w:rPr>
              <w:t>3%</w:t>
            </w:r>
            <w:r>
              <w:rPr>
                <w:color w:val="0B0B6B"/>
                <w:sz w:val="28"/>
                <w:szCs w:val="28"/>
              </w:rPr>
              <w:t> при записи на прием через интернет</w:t>
            </w:r>
            <w:r>
              <w:rPr>
                <w:color w:val="0B0B6B"/>
                <w:sz w:val="28"/>
                <w:szCs w:val="28"/>
              </w:rPr>
              <w:br/>
            </w:r>
            <w:r>
              <w:rPr>
                <w:b/>
                <w:bCs/>
                <w:color w:val="0B0B6B"/>
                <w:sz w:val="28"/>
                <w:szCs w:val="28"/>
              </w:rPr>
              <w:t>15%</w:t>
            </w:r>
            <w:r>
              <w:rPr>
                <w:color w:val="0B0B6B"/>
                <w:sz w:val="28"/>
                <w:szCs w:val="28"/>
              </w:rPr>
              <w:t> пенсионе</w:t>
            </w:r>
            <w:r>
              <w:rPr>
                <w:color w:val="0B0B6B"/>
                <w:sz w:val="28"/>
                <w:szCs w:val="28"/>
              </w:rPr>
              <w:softHyphen/>
              <w:t>рам и участникам боевых действий</w:t>
            </w:r>
            <w:r>
              <w:rPr>
                <w:color w:val="0B0B6B"/>
                <w:sz w:val="28"/>
                <w:szCs w:val="28"/>
              </w:rPr>
              <w:br/>
            </w:r>
            <w:r>
              <w:rPr>
                <w:b/>
                <w:bCs/>
                <w:color w:val="0B0B6B"/>
                <w:sz w:val="28"/>
                <w:szCs w:val="28"/>
              </w:rPr>
              <w:t>10%</w:t>
            </w:r>
            <w:r>
              <w:rPr>
                <w:color w:val="0B0B6B"/>
                <w:sz w:val="28"/>
                <w:szCs w:val="28"/>
              </w:rPr>
              <w:t> всем остальным льготным категориям</w:t>
            </w:r>
            <w:r>
              <w:rPr>
                <w:color w:val="0B0B6B"/>
                <w:sz w:val="28"/>
                <w:szCs w:val="28"/>
              </w:rPr>
              <w:br/>
            </w:r>
            <w:r>
              <w:rPr>
                <w:b/>
                <w:bCs/>
                <w:color w:val="0B0B6B"/>
                <w:sz w:val="28"/>
                <w:szCs w:val="28"/>
              </w:rPr>
              <w:t>10%</w:t>
            </w:r>
            <w:r>
              <w:rPr>
                <w:color w:val="0B0B6B"/>
                <w:sz w:val="28"/>
                <w:szCs w:val="28"/>
              </w:rPr>
              <w:t> медикам</w:t>
            </w:r>
            <w:r>
              <w:rPr>
                <w:color w:val="0B0B6B"/>
                <w:sz w:val="28"/>
                <w:szCs w:val="28"/>
              </w:rPr>
              <w:br/>
              <w:t>Основные скидки не суммируют</w:t>
            </w:r>
            <w:r>
              <w:rPr>
                <w:color w:val="0B0B6B"/>
                <w:sz w:val="28"/>
                <w:szCs w:val="28"/>
              </w:rPr>
              <w:softHyphen/>
              <w:t>ся со скидками при проведении различных акций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Курсовая скидка </w:t>
            </w:r>
            <w:r>
              <w:rPr>
                <w:b/>
                <w:bCs/>
                <w:color w:val="0B0B6B"/>
                <w:sz w:val="28"/>
                <w:szCs w:val="28"/>
              </w:rPr>
              <w:t>30%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Курсовая скидка </w:t>
            </w:r>
            <w:r>
              <w:rPr>
                <w:b/>
                <w:bCs/>
                <w:color w:val="0B0B6B"/>
                <w:sz w:val="28"/>
                <w:szCs w:val="28"/>
              </w:rPr>
              <w:t>50%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Оплата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Ежедневная оплата перед началом процедуры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Оплата курса в 3 или 4 этапа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Оплата курса в 3 или 4 этапа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Пробная полная процедура курсового лечения позвоноч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1450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1450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1450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</w:rPr>
              <w:t>Безнагру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зоч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ное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</w:rPr>
              <w:t xml:space="preserve"> вытяжение позвоноч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1000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Вакуум-градиент терапия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300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Массаж эбонитовы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ми валиками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300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Свинг-терапия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300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Применяет</w:t>
            </w:r>
            <w:r>
              <w:rPr>
                <w:color w:val="0B0B6B"/>
                <w:sz w:val="28"/>
                <w:szCs w:val="28"/>
              </w:rPr>
              <w:softHyphen/>
              <w:t>ся в комплексе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Комплекс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ная процедура с вытяже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нием позвоноч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ка, вакуум-градиент терапией или массажем эбонитовы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ми валиками (чередуют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ся через день, Свинг-терапией)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1600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1120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800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Массаж ручной (вид массажа и зоны его проведения) согласуются с лечащим врачом) 20 минут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1300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910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650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Массаж ручной (вид массажа и зоны его проведе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ния согласуют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ся с лечащим врачом) 30 минут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1600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1120 рублей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800 рублей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Массаж ручной (вид массажа и зоны его проведе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ния согласуют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ся с лечащим врачом) 45 минут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1900 рублей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Не проводится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Не проводится</w:t>
            </w:r>
          </w:p>
        </w:tc>
      </w:tr>
      <w:tr w:rsidR="00005A77" w:rsidTr="00005A77">
        <w:tc>
          <w:tcPr>
            <w:tcW w:w="0" w:type="auto"/>
            <w:tcBorders>
              <w:top w:val="single" w:sz="12" w:space="0" w:color="F7FBFD"/>
              <w:left w:val="single" w:sz="12" w:space="0" w:color="F7FBFD"/>
              <w:bottom w:val="single" w:sz="12" w:space="0" w:color="F7FBFD"/>
              <w:right w:val="single" w:sz="12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</w:rPr>
              <w:t>Кинезио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тейпирова</w:t>
            </w:r>
            <w:r>
              <w:rPr>
                <w:b/>
                <w:bCs/>
                <w:color w:val="FFFFFF"/>
                <w:sz w:val="28"/>
                <w:szCs w:val="28"/>
              </w:rPr>
              <w:softHyphen/>
              <w:t>ние</w:t>
            </w:r>
            <w:proofErr w:type="spellEnd"/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900 рублей плюс стоимость израс</w:t>
            </w:r>
            <w:r>
              <w:rPr>
                <w:color w:val="0B0B6B"/>
                <w:sz w:val="28"/>
                <w:szCs w:val="28"/>
              </w:rPr>
              <w:softHyphen/>
              <w:t>ходован</w:t>
            </w:r>
            <w:r>
              <w:rPr>
                <w:color w:val="0B0B6B"/>
                <w:sz w:val="28"/>
                <w:szCs w:val="28"/>
              </w:rPr>
              <w:softHyphen/>
              <w:t>ного тейпа.</w:t>
            </w:r>
            <w:r>
              <w:rPr>
                <w:color w:val="0B0B6B"/>
                <w:sz w:val="28"/>
                <w:szCs w:val="28"/>
              </w:rPr>
              <w:br/>
              <w:t>Допол</w:t>
            </w:r>
            <w:r>
              <w:rPr>
                <w:color w:val="0B0B6B"/>
                <w:sz w:val="28"/>
                <w:szCs w:val="28"/>
              </w:rPr>
              <w:softHyphen/>
              <w:t>нитель</w:t>
            </w:r>
            <w:r>
              <w:rPr>
                <w:color w:val="0B0B6B"/>
                <w:sz w:val="28"/>
                <w:szCs w:val="28"/>
              </w:rPr>
              <w:softHyphen/>
              <w:t>ная область 500 рублей.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900 рублей плюс стоимость израс</w:t>
            </w:r>
            <w:r>
              <w:rPr>
                <w:color w:val="0B0B6B"/>
                <w:sz w:val="28"/>
                <w:szCs w:val="28"/>
              </w:rPr>
              <w:softHyphen/>
              <w:t>ходован</w:t>
            </w:r>
            <w:r>
              <w:rPr>
                <w:color w:val="0B0B6B"/>
                <w:sz w:val="28"/>
                <w:szCs w:val="28"/>
              </w:rPr>
              <w:softHyphen/>
              <w:t>ного тейпа.</w:t>
            </w:r>
            <w:r>
              <w:rPr>
                <w:color w:val="0B0B6B"/>
                <w:sz w:val="28"/>
                <w:szCs w:val="28"/>
              </w:rPr>
              <w:br/>
              <w:t>Допол</w:t>
            </w:r>
            <w:r>
              <w:rPr>
                <w:color w:val="0B0B6B"/>
                <w:sz w:val="28"/>
                <w:szCs w:val="28"/>
              </w:rPr>
              <w:softHyphen/>
              <w:t>нитель</w:t>
            </w:r>
            <w:r>
              <w:rPr>
                <w:color w:val="0B0B6B"/>
                <w:sz w:val="28"/>
                <w:szCs w:val="28"/>
              </w:rPr>
              <w:softHyphen/>
              <w:t>ная область 500 рублей.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900 рублей плюс стоимость израс</w:t>
            </w:r>
            <w:r>
              <w:rPr>
                <w:color w:val="0B0B6B"/>
                <w:sz w:val="28"/>
                <w:szCs w:val="28"/>
              </w:rPr>
              <w:softHyphen/>
              <w:t>ходован</w:t>
            </w:r>
            <w:r>
              <w:rPr>
                <w:color w:val="0B0B6B"/>
                <w:sz w:val="28"/>
                <w:szCs w:val="28"/>
              </w:rPr>
              <w:softHyphen/>
              <w:t>ного тейпа.</w:t>
            </w:r>
            <w:r>
              <w:rPr>
                <w:color w:val="0B0B6B"/>
                <w:sz w:val="28"/>
                <w:szCs w:val="28"/>
              </w:rPr>
              <w:br/>
              <w:t>Допол</w:t>
            </w:r>
            <w:r>
              <w:rPr>
                <w:color w:val="0B0B6B"/>
                <w:sz w:val="28"/>
                <w:szCs w:val="28"/>
              </w:rPr>
              <w:softHyphen/>
              <w:t>нитель</w:t>
            </w:r>
            <w:r>
              <w:rPr>
                <w:color w:val="0B0B6B"/>
                <w:sz w:val="28"/>
                <w:szCs w:val="28"/>
              </w:rPr>
              <w:softHyphen/>
              <w:t>ная область 500 рублей.</w:t>
            </w:r>
          </w:p>
        </w:tc>
      </w:tr>
    </w:tbl>
    <w:p w:rsidR="00005A77" w:rsidRDefault="00005A77" w:rsidP="00005A77">
      <w:pPr>
        <w:pStyle w:val="a4"/>
        <w:shd w:val="clear" w:color="auto" w:fill="FEF4DD"/>
        <w:spacing w:before="0" w:beforeAutospacing="0" w:after="120" w:afterAutospacing="0" w:line="320" w:lineRule="atLeast"/>
        <w:ind w:firstLine="150"/>
        <w:rPr>
          <w:color w:val="0B0B6B"/>
          <w:sz w:val="28"/>
          <w:szCs w:val="28"/>
        </w:rPr>
      </w:pPr>
      <w:r>
        <w:rPr>
          <w:color w:val="0B0B6B"/>
          <w:sz w:val="28"/>
          <w:szCs w:val="28"/>
        </w:rPr>
        <w:t> </w:t>
      </w:r>
    </w:p>
    <w:p w:rsidR="00005A77" w:rsidRDefault="00005A77" w:rsidP="00005A77">
      <w:pPr>
        <w:rPr>
          <w:sz w:val="24"/>
          <w:szCs w:val="24"/>
        </w:rPr>
      </w:pPr>
      <w:r>
        <w:pict>
          <v:rect id="_x0000_i1025" style="width:421pt;height:1.5pt" o:hrpct="900" o:hralign="center" o:hrstd="t" o:hrnoshade="t" o:hr="t" fillcolor="#0b0b6b" stroked="f"/>
        </w:pict>
      </w:r>
    </w:p>
    <w:p w:rsidR="00005A77" w:rsidRDefault="00005A77" w:rsidP="00005A77">
      <w:pPr>
        <w:pStyle w:val="a4"/>
        <w:shd w:val="clear" w:color="auto" w:fill="FEF4DD"/>
        <w:spacing w:before="0" w:beforeAutospacing="0" w:after="120" w:afterAutospacing="0" w:line="320" w:lineRule="atLeast"/>
        <w:ind w:firstLine="150"/>
        <w:rPr>
          <w:color w:val="0B0B6B"/>
          <w:sz w:val="28"/>
          <w:szCs w:val="28"/>
        </w:rPr>
      </w:pPr>
      <w:r>
        <w:rPr>
          <w:color w:val="0B0B6B"/>
          <w:sz w:val="28"/>
          <w:szCs w:val="28"/>
        </w:rPr>
        <w:t> </w:t>
      </w:r>
    </w:p>
    <w:p w:rsidR="00005A77" w:rsidRDefault="00005A77" w:rsidP="00005A77">
      <w:pPr>
        <w:pStyle w:val="2"/>
        <w:shd w:val="clear" w:color="auto" w:fill="FEF4DD"/>
        <w:spacing w:before="0" w:after="150"/>
        <w:ind w:firstLine="150"/>
        <w:rPr>
          <w:color w:val="0B0B6B"/>
          <w:sz w:val="32"/>
          <w:szCs w:val="32"/>
        </w:rPr>
      </w:pPr>
      <w:r>
        <w:rPr>
          <w:color w:val="0B0B6B"/>
          <w:sz w:val="32"/>
          <w:szCs w:val="32"/>
        </w:rPr>
        <w:t>Комплексное курсовое лечение позвоночника</w:t>
      </w:r>
    </w:p>
    <w:p w:rsidR="00005A77" w:rsidRDefault="00005A77" w:rsidP="00005A77">
      <w:pPr>
        <w:pStyle w:val="a4"/>
        <w:shd w:val="clear" w:color="auto" w:fill="FEF4DD"/>
        <w:spacing w:before="0" w:beforeAutospacing="0" w:after="120" w:afterAutospacing="0" w:line="320" w:lineRule="atLeast"/>
        <w:ind w:firstLine="150"/>
        <w:rPr>
          <w:color w:val="0B0B6B"/>
          <w:sz w:val="28"/>
          <w:szCs w:val="28"/>
        </w:rPr>
      </w:pPr>
      <w:r>
        <w:rPr>
          <w:color w:val="0B0B6B"/>
          <w:sz w:val="28"/>
          <w:szCs w:val="28"/>
        </w:rPr>
        <w:t xml:space="preserve">На комплексное лечение позвоночника в Клинике даются скидки от 30 до </w:t>
      </w:r>
      <w:proofErr w:type="gramStart"/>
      <w:r>
        <w:rPr>
          <w:color w:val="0B0B6B"/>
          <w:sz w:val="28"/>
          <w:szCs w:val="28"/>
        </w:rPr>
        <w:t>50:%</w:t>
      </w:r>
      <w:proofErr w:type="gramEnd"/>
    </w:p>
    <w:p w:rsidR="00005A77" w:rsidRDefault="00005A77" w:rsidP="00005A77">
      <w:pPr>
        <w:pStyle w:val="a4"/>
        <w:shd w:val="clear" w:color="auto" w:fill="FEF4DD"/>
        <w:spacing w:before="0" w:beforeAutospacing="0" w:after="120" w:afterAutospacing="0" w:line="320" w:lineRule="atLeast"/>
        <w:ind w:firstLine="150"/>
        <w:rPr>
          <w:color w:val="0B0B6B"/>
          <w:sz w:val="28"/>
          <w:szCs w:val="28"/>
        </w:rPr>
      </w:pPr>
      <w:r>
        <w:rPr>
          <w:color w:val="0B0B6B"/>
          <w:sz w:val="28"/>
          <w:szCs w:val="28"/>
        </w:rPr>
        <w:t> </w:t>
      </w:r>
    </w:p>
    <w:tbl>
      <w:tblPr>
        <w:tblW w:w="45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EF4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188"/>
        <w:gridCol w:w="29"/>
      </w:tblGrid>
      <w:tr w:rsidR="00005A77" w:rsidTr="00005A77">
        <w:tc>
          <w:tcPr>
            <w:tcW w:w="0" w:type="auto"/>
            <w:gridSpan w:val="3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tab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Средняя стоимость комплексного лечения позвоночника</w:t>
            </w:r>
            <w:r>
              <w:rPr>
                <w:b/>
                <w:bCs/>
                <w:color w:val="FFFFFF"/>
                <w:sz w:val="28"/>
                <w:szCs w:val="28"/>
              </w:rPr>
              <w:br/>
              <w:t>(15 дней, включая 3 консультации врача-невролога и 1 консультацию врача-эксперта)</w:t>
            </w:r>
          </w:p>
        </w:tc>
      </w:tr>
      <w:tr w:rsidR="00005A77" w:rsidTr="00005A77">
        <w:tc>
          <w:tcPr>
            <w:tcW w:w="2500" w:type="pc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Скидка</w:t>
            </w:r>
          </w:p>
        </w:tc>
        <w:tc>
          <w:tcPr>
            <w:tcW w:w="2500" w:type="pct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17317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0" w:afterAutospacing="0" w:line="320" w:lineRule="atLeast"/>
              <w:ind w:firstLine="15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05A77" w:rsidTr="00005A77"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50%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20500 рублей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05A77" w:rsidTr="00005A77"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45%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22550 рублей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05A77" w:rsidTr="00005A77"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40%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24600 рублей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05A77" w:rsidTr="00005A77"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35%</w:t>
            </w:r>
          </w:p>
        </w:tc>
        <w:tc>
          <w:tcPr>
            <w:tcW w:w="0" w:type="auto"/>
            <w:tcBorders>
              <w:top w:val="single" w:sz="6" w:space="0" w:color="F7FBFD"/>
              <w:left w:val="single" w:sz="6" w:space="0" w:color="F7FBFD"/>
              <w:bottom w:val="single" w:sz="6" w:space="0" w:color="F7FBFD"/>
              <w:right w:val="single" w:sz="6" w:space="0" w:color="F7FBFD"/>
            </w:tcBorders>
            <w:shd w:val="clear" w:color="auto" w:fill="D2E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26650 рублей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05A77" w:rsidTr="00005A77"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30%</w:t>
            </w:r>
          </w:p>
        </w:tc>
        <w:tc>
          <w:tcPr>
            <w:tcW w:w="0" w:type="auto"/>
            <w:tcBorders>
              <w:top w:val="single" w:sz="6" w:space="0" w:color="D0EAF9"/>
              <w:left w:val="single" w:sz="6" w:space="0" w:color="D0EAF9"/>
              <w:bottom w:val="single" w:sz="6" w:space="0" w:color="D0EAF9"/>
              <w:right w:val="single" w:sz="6" w:space="0" w:color="D0EAF9"/>
            </w:tcBorders>
            <w:shd w:val="clear" w:color="auto" w:fill="F7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5A77" w:rsidRDefault="00005A77">
            <w:pPr>
              <w:pStyle w:val="a4"/>
              <w:spacing w:before="0" w:beforeAutospacing="0" w:after="120" w:afterAutospacing="0" w:line="320" w:lineRule="atLeast"/>
              <w:ind w:firstLine="150"/>
              <w:rPr>
                <w:color w:val="0B0B6B"/>
                <w:sz w:val="28"/>
                <w:szCs w:val="28"/>
              </w:rPr>
            </w:pPr>
            <w:r>
              <w:rPr>
                <w:color w:val="0B0B6B"/>
                <w:sz w:val="28"/>
                <w:szCs w:val="28"/>
              </w:rPr>
              <w:t>28700 рублей</w:t>
            </w:r>
          </w:p>
        </w:tc>
        <w:tc>
          <w:tcPr>
            <w:tcW w:w="0" w:type="auto"/>
            <w:shd w:val="clear" w:color="auto" w:fill="FEF4DD"/>
            <w:vAlign w:val="center"/>
            <w:hideMark/>
          </w:tcPr>
          <w:p w:rsidR="00005A77" w:rsidRDefault="00005A77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005A77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5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">
    <w:name w:val="tab"/>
    <w:basedOn w:val="a"/>
    <w:rsid w:val="000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2019-05-29T07:34:00Z</dcterms:created>
  <dcterms:modified xsi:type="dcterms:W3CDTF">2019-05-29T07:34:00Z</dcterms:modified>
</cp:coreProperties>
</file>