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389" w:rsidRDefault="00D10389" w:rsidP="00D10389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Медицинские услуги</w:t>
      </w:r>
    </w:p>
    <w:p w:rsidR="00D10389" w:rsidRDefault="00D10389" w:rsidP="00D10389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Консультация врача</w:t>
      </w:r>
    </w:p>
    <w:p w:rsidR="00D10389" w:rsidRDefault="00D10389" w:rsidP="00D1038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500 руб.</w:t>
      </w:r>
    </w:p>
    <w:p w:rsidR="00D10389" w:rsidRDefault="00D10389" w:rsidP="00D10389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Один лечебный сеанс</w:t>
      </w:r>
    </w:p>
    <w:p w:rsidR="00D10389" w:rsidRDefault="00D10389" w:rsidP="00D1038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3000 руб.</w:t>
      </w:r>
    </w:p>
    <w:p w:rsidR="00D10389" w:rsidRDefault="00D10389" w:rsidP="00D10389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 xml:space="preserve">Консультация </w:t>
      </w:r>
      <w:proofErr w:type="spellStart"/>
      <w:r>
        <w:rPr>
          <w:rStyle w:val="js-pricelist-title"/>
          <w:rFonts w:ascii="Arial" w:hAnsi="Arial" w:cs="Arial"/>
          <w:color w:val="000000"/>
        </w:rPr>
        <w:t>Бобыря</w:t>
      </w:r>
      <w:proofErr w:type="spellEnd"/>
      <w:r>
        <w:rPr>
          <w:rStyle w:val="js-pricelist-title"/>
          <w:rFonts w:ascii="Arial" w:hAnsi="Arial" w:cs="Arial"/>
          <w:color w:val="000000"/>
        </w:rPr>
        <w:t> М.А.</w:t>
      </w:r>
    </w:p>
    <w:p w:rsidR="00D10389" w:rsidRDefault="00D10389" w:rsidP="00D1038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1000 руб.</w:t>
      </w:r>
    </w:p>
    <w:p w:rsidR="00D10389" w:rsidRDefault="00D10389" w:rsidP="00D10389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 xml:space="preserve">Один лечебный сеанс </w:t>
      </w:r>
      <w:proofErr w:type="spellStart"/>
      <w:r>
        <w:rPr>
          <w:rStyle w:val="js-pricelist-title"/>
          <w:rFonts w:ascii="Arial" w:hAnsi="Arial" w:cs="Arial"/>
          <w:color w:val="000000"/>
        </w:rPr>
        <w:t>Бобыря</w:t>
      </w:r>
      <w:proofErr w:type="spellEnd"/>
      <w:r>
        <w:rPr>
          <w:rStyle w:val="js-pricelist-title"/>
          <w:rFonts w:ascii="Arial" w:hAnsi="Arial" w:cs="Arial"/>
          <w:color w:val="000000"/>
        </w:rPr>
        <w:t> М.А.</w:t>
      </w:r>
    </w:p>
    <w:p w:rsidR="00D10389" w:rsidRDefault="00D10389" w:rsidP="00D1038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5000 руб.</w:t>
      </w:r>
    </w:p>
    <w:p w:rsidR="00D10389" w:rsidRDefault="00D10389" w:rsidP="00D10389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" w:history="1">
        <w:r>
          <w:rPr>
            <w:rStyle w:val="a3"/>
            <w:rFonts w:ascii="Arial" w:hAnsi="Arial" w:cs="Arial"/>
            <w:color w:val="000000"/>
          </w:rPr>
          <w:t>Консультация Остеопата</w:t>
        </w:r>
      </w:hyperlink>
    </w:p>
    <w:p w:rsidR="00D10389" w:rsidRDefault="00D10389" w:rsidP="00D1038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1000 руб.</w:t>
      </w:r>
    </w:p>
    <w:p w:rsidR="00D10389" w:rsidRDefault="00D10389" w:rsidP="00D10389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" w:history="1">
        <w:r>
          <w:rPr>
            <w:rStyle w:val="a3"/>
            <w:rFonts w:ascii="Arial" w:hAnsi="Arial" w:cs="Arial"/>
            <w:color w:val="000000"/>
          </w:rPr>
          <w:t>Один лечебный сеанс Остеопата</w:t>
        </w:r>
      </w:hyperlink>
    </w:p>
    <w:p w:rsidR="00D10389" w:rsidRDefault="00D10389" w:rsidP="00D1038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5000 руб.</w:t>
      </w:r>
    </w:p>
    <w:p w:rsidR="00D10389" w:rsidRDefault="00D10389" w:rsidP="00D10389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" w:history="1">
        <w:r>
          <w:rPr>
            <w:rStyle w:val="a3"/>
            <w:rFonts w:ascii="Arial" w:hAnsi="Arial" w:cs="Arial"/>
            <w:color w:val="000000"/>
          </w:rPr>
          <w:t>Консультация Ортопеда</w:t>
        </w:r>
      </w:hyperlink>
    </w:p>
    <w:p w:rsidR="00D10389" w:rsidRDefault="00D10389" w:rsidP="00D1038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500 руб.</w:t>
      </w:r>
    </w:p>
    <w:p w:rsidR="00D10389" w:rsidRDefault="00D10389" w:rsidP="00D10389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Физиотерапия</w:t>
      </w:r>
    </w:p>
    <w:p w:rsidR="00D10389" w:rsidRDefault="00D10389" w:rsidP="00D10389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" w:history="1">
        <w:r>
          <w:rPr>
            <w:rStyle w:val="a3"/>
            <w:rFonts w:ascii="Arial" w:hAnsi="Arial" w:cs="Arial"/>
            <w:color w:val="000000"/>
          </w:rPr>
          <w:t>Сеанс ударно-волновой терапии (УВТ)</w:t>
        </w:r>
      </w:hyperlink>
    </w:p>
    <w:p w:rsidR="00D10389" w:rsidRDefault="00D10389" w:rsidP="00D1038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2500 руб.</w:t>
      </w:r>
    </w:p>
    <w:p w:rsidR="00D10389" w:rsidRDefault="00D10389" w:rsidP="00D10389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" w:history="1">
        <w:proofErr w:type="spellStart"/>
        <w:r>
          <w:rPr>
            <w:rStyle w:val="a3"/>
            <w:rFonts w:ascii="Arial" w:hAnsi="Arial" w:cs="Arial"/>
            <w:color w:val="000000"/>
          </w:rPr>
          <w:t>Амплипульс</w:t>
        </w:r>
        <w:proofErr w:type="spellEnd"/>
      </w:hyperlink>
    </w:p>
    <w:p w:rsidR="00D10389" w:rsidRDefault="00D10389" w:rsidP="00D1038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1500 руб.</w:t>
      </w:r>
    </w:p>
    <w:p w:rsidR="00D10389" w:rsidRDefault="00D10389" w:rsidP="00D10389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" w:history="1">
        <w:proofErr w:type="spellStart"/>
        <w:r>
          <w:rPr>
            <w:rStyle w:val="a3"/>
            <w:rFonts w:ascii="Arial" w:hAnsi="Arial" w:cs="Arial"/>
            <w:color w:val="000000"/>
          </w:rPr>
          <w:t>Диодинамик</w:t>
        </w:r>
        <w:proofErr w:type="spellEnd"/>
      </w:hyperlink>
    </w:p>
    <w:p w:rsidR="00D10389" w:rsidRDefault="00D10389" w:rsidP="00D1038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lastRenderedPageBreak/>
        <w:t>1600 руб.</w:t>
      </w:r>
    </w:p>
    <w:p w:rsidR="00D10389" w:rsidRDefault="00D10389" w:rsidP="00D10389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" w:history="1">
        <w:proofErr w:type="spellStart"/>
        <w:r>
          <w:rPr>
            <w:rStyle w:val="a3"/>
            <w:rFonts w:ascii="Arial" w:hAnsi="Arial" w:cs="Arial"/>
            <w:color w:val="000000"/>
          </w:rPr>
          <w:t>Миостимуляция</w:t>
        </w:r>
        <w:proofErr w:type="spellEnd"/>
      </w:hyperlink>
    </w:p>
    <w:p w:rsidR="00D10389" w:rsidRDefault="00D10389" w:rsidP="00D1038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1500 руб.</w:t>
      </w:r>
    </w:p>
    <w:p w:rsidR="00D10389" w:rsidRDefault="00D10389" w:rsidP="00D10389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Массаж</w:t>
      </w:r>
    </w:p>
    <w:p w:rsidR="00D10389" w:rsidRDefault="00D10389" w:rsidP="00D10389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Общий массаж</w:t>
      </w:r>
    </w:p>
    <w:p w:rsidR="00D10389" w:rsidRDefault="00D10389" w:rsidP="00D1038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3500 руб.</w:t>
      </w:r>
    </w:p>
    <w:p w:rsidR="00D10389" w:rsidRDefault="00D10389" w:rsidP="00D10389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Массаж шейного отдела</w:t>
      </w:r>
    </w:p>
    <w:p w:rsidR="00D10389" w:rsidRDefault="00D10389" w:rsidP="00D1038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800 руб.</w:t>
      </w:r>
    </w:p>
    <w:p w:rsidR="00D10389" w:rsidRDefault="00D10389" w:rsidP="00D10389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Массаж спины</w:t>
      </w:r>
    </w:p>
    <w:p w:rsidR="00D10389" w:rsidRDefault="00D10389" w:rsidP="00D1038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1000 руб.</w:t>
      </w:r>
    </w:p>
    <w:p w:rsidR="00D10389" w:rsidRDefault="00D10389" w:rsidP="00D10389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Массаж ягодичной области</w:t>
      </w:r>
    </w:p>
    <w:p w:rsidR="00D10389" w:rsidRDefault="00D10389" w:rsidP="00D1038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600 руб.</w:t>
      </w:r>
    </w:p>
    <w:p w:rsidR="00D10389" w:rsidRDefault="00D10389" w:rsidP="00D10389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Массаж ног</w:t>
      </w:r>
    </w:p>
    <w:p w:rsidR="00D10389" w:rsidRDefault="00D10389" w:rsidP="00D1038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Задняя группа мышц</w:t>
      </w:r>
    </w:p>
    <w:p w:rsidR="00D10389" w:rsidRDefault="00D10389" w:rsidP="00D1038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</w:rPr>
        <w:t>600 руб.</w:t>
      </w:r>
    </w:p>
    <w:p w:rsidR="00D10389" w:rsidRDefault="00D10389" w:rsidP="00D10389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Массаж ног</w:t>
      </w:r>
    </w:p>
    <w:p w:rsidR="00D10389" w:rsidRDefault="00D10389" w:rsidP="00D1038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Передняя группа мышц</w:t>
      </w:r>
    </w:p>
    <w:p w:rsidR="00D10389" w:rsidRDefault="00D10389" w:rsidP="00D1038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</w:rPr>
        <w:t>600 руб.</w:t>
      </w:r>
    </w:p>
    <w:p w:rsidR="00D10389" w:rsidRDefault="00D10389" w:rsidP="00D10389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Массаж рук</w:t>
      </w:r>
    </w:p>
    <w:p w:rsidR="00D10389" w:rsidRDefault="00D10389" w:rsidP="00D1038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800 руб.</w:t>
      </w:r>
    </w:p>
    <w:p w:rsidR="00D10389" w:rsidRDefault="00D10389" w:rsidP="00D10389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proofErr w:type="spellStart"/>
      <w:r>
        <w:rPr>
          <w:rStyle w:val="js-pricelist-title"/>
          <w:rFonts w:ascii="Arial" w:hAnsi="Arial" w:cs="Arial"/>
          <w:color w:val="000000"/>
        </w:rPr>
        <w:t>Постизометрическая</w:t>
      </w:r>
      <w:proofErr w:type="spellEnd"/>
      <w:r>
        <w:rPr>
          <w:rStyle w:val="js-pricelist-title"/>
          <w:rFonts w:ascii="Arial" w:hAnsi="Arial" w:cs="Arial"/>
          <w:color w:val="000000"/>
        </w:rPr>
        <w:t xml:space="preserve"> релаксация шеи</w:t>
      </w:r>
    </w:p>
    <w:p w:rsidR="00D10389" w:rsidRDefault="00D10389" w:rsidP="00D1038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lastRenderedPageBreak/>
        <w:t>800 руб.</w:t>
      </w:r>
    </w:p>
    <w:p w:rsidR="00D10389" w:rsidRDefault="00D10389" w:rsidP="00D10389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proofErr w:type="spellStart"/>
      <w:r>
        <w:rPr>
          <w:rStyle w:val="js-pricelist-title"/>
          <w:rFonts w:ascii="Arial" w:hAnsi="Arial" w:cs="Arial"/>
          <w:color w:val="000000"/>
        </w:rPr>
        <w:t>Постизометрическая</w:t>
      </w:r>
      <w:proofErr w:type="spellEnd"/>
      <w:r>
        <w:rPr>
          <w:rStyle w:val="js-pricelist-title"/>
          <w:rFonts w:ascii="Arial" w:hAnsi="Arial" w:cs="Arial"/>
          <w:color w:val="000000"/>
        </w:rPr>
        <w:t xml:space="preserve"> релаксация ног</w:t>
      </w:r>
    </w:p>
    <w:p w:rsidR="00D10389" w:rsidRDefault="00D10389" w:rsidP="00D1038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800 руб.</w:t>
      </w:r>
    </w:p>
    <w:p w:rsidR="00D10389" w:rsidRDefault="00D10389" w:rsidP="00D10389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Антицеллюлитный массаж</w:t>
      </w:r>
    </w:p>
    <w:p w:rsidR="00D10389" w:rsidRDefault="00D10389" w:rsidP="00D1038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3000 руб.</w:t>
      </w:r>
    </w:p>
    <w:p w:rsidR="00D10389" w:rsidRDefault="00D10389" w:rsidP="00D10389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Комплекс массажа</w:t>
      </w:r>
    </w:p>
    <w:p w:rsidR="00D10389" w:rsidRDefault="00D10389" w:rsidP="00D1038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Шея, спина, ягодицы</w:t>
      </w:r>
    </w:p>
    <w:p w:rsidR="00D10389" w:rsidRDefault="00D10389" w:rsidP="00D1038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</w:rPr>
        <w:t>2000 руб.</w:t>
      </w:r>
    </w:p>
    <w:p w:rsidR="00D10389" w:rsidRDefault="00D10389" w:rsidP="00D10389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Комплекс массажа</w:t>
      </w:r>
    </w:p>
    <w:p w:rsidR="00D10389" w:rsidRDefault="00D10389" w:rsidP="00D1038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Спина, ягодицы</w:t>
      </w:r>
    </w:p>
    <w:p w:rsidR="00D10389" w:rsidRDefault="00D10389" w:rsidP="00D1038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</w:rPr>
        <w:t>1400 руб.</w:t>
      </w:r>
    </w:p>
    <w:p w:rsidR="00D10389" w:rsidRDefault="00D10389" w:rsidP="00D10389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Комплекс массажа</w:t>
      </w:r>
    </w:p>
    <w:p w:rsidR="00D10389" w:rsidRDefault="00D10389" w:rsidP="00D1038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Шея, спина, ягодицы +ПИР</w:t>
      </w:r>
    </w:p>
    <w:p w:rsidR="00D10389" w:rsidRDefault="00D10389" w:rsidP="00D1038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</w:rPr>
        <w:t>2500 руб.</w:t>
      </w:r>
    </w:p>
    <w:p w:rsidR="00D10389" w:rsidRDefault="00D10389" w:rsidP="00D10389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Комплекс массажа</w:t>
      </w:r>
    </w:p>
    <w:p w:rsidR="00D10389" w:rsidRDefault="00D10389" w:rsidP="00D1038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Спина, ягодицы +ПИР</w:t>
      </w:r>
    </w:p>
    <w:p w:rsidR="00D10389" w:rsidRDefault="00D10389" w:rsidP="00D1038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</w:rPr>
        <w:t>2000 руб.</w:t>
      </w:r>
    </w:p>
    <w:p w:rsidR="00D10389" w:rsidRDefault="00D10389" w:rsidP="00D10389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Ультразвуковая диагностика — УЗИ опорно-двигательной системы</w:t>
      </w:r>
    </w:p>
    <w:p w:rsidR="00D10389" w:rsidRDefault="00D10389" w:rsidP="00D10389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" w:history="1">
        <w:r>
          <w:rPr>
            <w:rStyle w:val="a3"/>
            <w:rFonts w:ascii="Arial" w:hAnsi="Arial" w:cs="Arial"/>
            <w:color w:val="000000"/>
          </w:rPr>
          <w:t>УЗИ дисков позвоночника</w:t>
        </w:r>
      </w:hyperlink>
    </w:p>
    <w:p w:rsidR="00D10389" w:rsidRDefault="00D10389" w:rsidP="00D1038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Шейный отдел</w:t>
      </w:r>
    </w:p>
    <w:p w:rsidR="00D10389" w:rsidRDefault="00D10389" w:rsidP="00D1038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</w:rPr>
        <w:t>1500 руб.</w:t>
      </w:r>
    </w:p>
    <w:p w:rsidR="00D10389" w:rsidRDefault="00D10389" w:rsidP="00D10389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" w:history="1">
        <w:r>
          <w:rPr>
            <w:rStyle w:val="a3"/>
            <w:rFonts w:ascii="Arial" w:hAnsi="Arial" w:cs="Arial"/>
            <w:color w:val="000000"/>
          </w:rPr>
          <w:t>УЗИ дисков позвоночника</w:t>
        </w:r>
      </w:hyperlink>
    </w:p>
    <w:p w:rsidR="00D10389" w:rsidRDefault="00D10389" w:rsidP="00D1038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lastRenderedPageBreak/>
        <w:t>Поясничный отдел</w:t>
      </w:r>
    </w:p>
    <w:p w:rsidR="00D10389" w:rsidRDefault="00D10389" w:rsidP="00D1038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</w:rPr>
        <w:t>1500 руб.</w:t>
      </w:r>
    </w:p>
    <w:p w:rsidR="00D10389" w:rsidRDefault="00D10389" w:rsidP="00D10389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" w:history="1">
        <w:r>
          <w:rPr>
            <w:rStyle w:val="a3"/>
            <w:rFonts w:ascii="Arial" w:hAnsi="Arial" w:cs="Arial"/>
            <w:color w:val="000000"/>
          </w:rPr>
          <w:t>Ультразвуковая Денситометрия</w:t>
        </w:r>
      </w:hyperlink>
    </w:p>
    <w:p w:rsidR="00D10389" w:rsidRDefault="00D10389" w:rsidP="00D1038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1500 руб.</w:t>
      </w:r>
    </w:p>
    <w:p w:rsidR="00D10389" w:rsidRDefault="00D10389" w:rsidP="00D10389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" w:history="1">
        <w:r>
          <w:rPr>
            <w:rStyle w:val="a3"/>
            <w:rFonts w:ascii="Arial" w:hAnsi="Arial" w:cs="Arial"/>
            <w:color w:val="000000"/>
          </w:rPr>
          <w:t xml:space="preserve">УЗИ дисков позвоночника (шейный отдел)+ УЗИ дисков позвоночника (поясничный отдел)+ Ультразвуковая </w:t>
        </w:r>
        <w:proofErr w:type="spellStart"/>
        <w:r>
          <w:rPr>
            <w:rStyle w:val="a3"/>
            <w:rFonts w:ascii="Arial" w:hAnsi="Arial" w:cs="Arial"/>
            <w:color w:val="000000"/>
          </w:rPr>
          <w:t>Денситометрия</w:t>
        </w:r>
      </w:hyperlink>
      <w:r>
        <w:rPr>
          <w:rStyle w:val="js-title-readmore"/>
          <w:rFonts w:ascii="Arial" w:hAnsi="Arial" w:cs="Arial"/>
          <w:color w:val="999999"/>
        </w:rPr>
        <w:t>Читать</w:t>
      </w:r>
      <w:proofErr w:type="spellEnd"/>
      <w:r>
        <w:rPr>
          <w:rStyle w:val="js-title-readmore"/>
          <w:rFonts w:ascii="Arial" w:hAnsi="Arial" w:cs="Arial"/>
          <w:color w:val="999999"/>
        </w:rPr>
        <w:t> дальше</w:t>
      </w:r>
    </w:p>
    <w:p w:rsidR="00D10389" w:rsidRDefault="00D10389" w:rsidP="00D1038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4000 руб.</w:t>
      </w:r>
    </w:p>
    <w:p w:rsidR="00D10389" w:rsidRDefault="00D10389" w:rsidP="00D10389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Ультразвуковая диагностика — УЗИ органов брюшной полости</w:t>
      </w:r>
    </w:p>
    <w:p w:rsidR="00D10389" w:rsidRDefault="00D10389" w:rsidP="00D10389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" w:history="1">
        <w:r>
          <w:rPr>
            <w:rStyle w:val="a3"/>
            <w:rFonts w:ascii="Arial" w:hAnsi="Arial" w:cs="Arial"/>
            <w:color w:val="000000"/>
          </w:rPr>
          <w:t>УЗИ брюшной полости</w:t>
        </w:r>
      </w:hyperlink>
    </w:p>
    <w:p w:rsidR="00D10389" w:rsidRDefault="00D10389" w:rsidP="00D1038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Печень, желчный пузырь, желчный проток, поджелудочная железа</w:t>
      </w:r>
    </w:p>
    <w:p w:rsidR="00D10389" w:rsidRDefault="00D10389" w:rsidP="00D1038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</w:rPr>
        <w:t>900 руб.</w:t>
      </w:r>
    </w:p>
    <w:p w:rsidR="00D10389" w:rsidRDefault="00D10389" w:rsidP="00D10389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" w:history="1">
        <w:r>
          <w:rPr>
            <w:rStyle w:val="a3"/>
            <w:rFonts w:ascii="Arial" w:hAnsi="Arial" w:cs="Arial"/>
            <w:color w:val="000000"/>
          </w:rPr>
          <w:t>УЗИ желчного пузыря</w:t>
        </w:r>
      </w:hyperlink>
    </w:p>
    <w:p w:rsidR="00D10389" w:rsidRDefault="00D10389" w:rsidP="00D1038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450 руб.</w:t>
      </w:r>
    </w:p>
    <w:p w:rsidR="00D10389" w:rsidRDefault="00D10389" w:rsidP="00D10389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" w:history="1">
        <w:r>
          <w:rPr>
            <w:rStyle w:val="a3"/>
            <w:rFonts w:ascii="Arial" w:hAnsi="Arial" w:cs="Arial"/>
            <w:color w:val="000000"/>
          </w:rPr>
          <w:t>УЗИ печени</w:t>
        </w:r>
      </w:hyperlink>
    </w:p>
    <w:p w:rsidR="00D10389" w:rsidRDefault="00D10389" w:rsidP="00D1038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450 руб.</w:t>
      </w:r>
    </w:p>
    <w:p w:rsidR="00D10389" w:rsidRDefault="00D10389" w:rsidP="00D10389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" w:history="1">
        <w:r>
          <w:rPr>
            <w:rStyle w:val="a3"/>
            <w:rFonts w:ascii="Arial" w:hAnsi="Arial" w:cs="Arial"/>
            <w:color w:val="000000"/>
          </w:rPr>
          <w:t>УЗИ печени и желчного пузыря</w:t>
        </w:r>
      </w:hyperlink>
    </w:p>
    <w:p w:rsidR="00D10389" w:rsidRDefault="00D10389" w:rsidP="00D1038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600 руб.</w:t>
      </w:r>
    </w:p>
    <w:p w:rsidR="00D10389" w:rsidRDefault="00D10389" w:rsidP="00D10389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0" w:history="1">
        <w:r>
          <w:rPr>
            <w:rStyle w:val="a3"/>
            <w:rFonts w:ascii="Arial" w:hAnsi="Arial" w:cs="Arial"/>
            <w:color w:val="000000"/>
          </w:rPr>
          <w:t>УЗИ поджелудочной железы</w:t>
        </w:r>
      </w:hyperlink>
    </w:p>
    <w:p w:rsidR="00D10389" w:rsidRDefault="00D10389" w:rsidP="00D1038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450 руб.</w:t>
      </w:r>
    </w:p>
    <w:p w:rsidR="00D10389" w:rsidRDefault="00D10389" w:rsidP="00D10389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1" w:history="1">
        <w:r>
          <w:rPr>
            <w:rStyle w:val="a3"/>
            <w:rFonts w:ascii="Arial" w:hAnsi="Arial" w:cs="Arial"/>
            <w:color w:val="000000"/>
          </w:rPr>
          <w:t>УЗИ селезенки</w:t>
        </w:r>
      </w:hyperlink>
    </w:p>
    <w:p w:rsidR="00D10389" w:rsidRDefault="00D10389" w:rsidP="00D1038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450 руб.</w:t>
      </w:r>
    </w:p>
    <w:p w:rsidR="00D10389" w:rsidRDefault="00D10389" w:rsidP="00D10389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2" w:history="1">
        <w:r>
          <w:rPr>
            <w:rStyle w:val="a3"/>
            <w:rFonts w:ascii="Arial" w:hAnsi="Arial" w:cs="Arial"/>
            <w:color w:val="000000"/>
          </w:rPr>
          <w:t>УЗИ брюшной полости на свободную жидкость</w:t>
        </w:r>
      </w:hyperlink>
    </w:p>
    <w:p w:rsidR="00D10389" w:rsidRDefault="00D10389" w:rsidP="00D1038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lastRenderedPageBreak/>
        <w:t>450 руб.</w:t>
      </w:r>
    </w:p>
    <w:p w:rsidR="00D10389" w:rsidRDefault="00D10389" w:rsidP="00D10389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Ультразвуковая диагностика — УЗИ женских половых органов</w:t>
      </w:r>
    </w:p>
    <w:p w:rsidR="00D10389" w:rsidRDefault="00D10389" w:rsidP="00D10389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3" w:history="1">
        <w:proofErr w:type="spellStart"/>
        <w:r>
          <w:rPr>
            <w:rStyle w:val="a3"/>
            <w:rFonts w:ascii="Arial" w:hAnsi="Arial" w:cs="Arial"/>
            <w:color w:val="000000"/>
          </w:rPr>
          <w:t>Трансабдоминальное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УЗИ органов малого таза</w:t>
        </w:r>
      </w:hyperlink>
    </w:p>
    <w:p w:rsidR="00D10389" w:rsidRDefault="00D10389" w:rsidP="00D1038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Матки и придатков</w:t>
      </w:r>
    </w:p>
    <w:p w:rsidR="00D10389" w:rsidRDefault="00D10389" w:rsidP="00D1038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</w:rPr>
        <w:t>1600 руб.</w:t>
      </w:r>
    </w:p>
    <w:p w:rsidR="00D10389" w:rsidRDefault="00D10389" w:rsidP="00D10389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Ультразвуковая диагностика — УЗИ мужских половых органов</w:t>
      </w:r>
    </w:p>
    <w:p w:rsidR="00D10389" w:rsidRDefault="00D10389" w:rsidP="00D10389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4" w:history="1">
        <w:proofErr w:type="spellStart"/>
        <w:r>
          <w:rPr>
            <w:rStyle w:val="a3"/>
            <w:rFonts w:ascii="Arial" w:hAnsi="Arial" w:cs="Arial"/>
            <w:color w:val="000000"/>
          </w:rPr>
          <w:t>Трансабдоминальное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УЗИ простаты</w:t>
        </w:r>
      </w:hyperlink>
    </w:p>
    <w:p w:rsidR="00D10389" w:rsidRDefault="00D10389" w:rsidP="00D1038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800 руб.</w:t>
      </w:r>
    </w:p>
    <w:p w:rsidR="00D10389" w:rsidRDefault="00D10389" w:rsidP="00D10389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Ультразвуковая диагностика — УЗИ мочевыделительной системы</w:t>
      </w:r>
    </w:p>
    <w:p w:rsidR="00D10389" w:rsidRDefault="00D10389" w:rsidP="00D10389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5" w:history="1">
        <w:r>
          <w:rPr>
            <w:rStyle w:val="a3"/>
            <w:rFonts w:ascii="Arial" w:hAnsi="Arial" w:cs="Arial"/>
            <w:color w:val="000000"/>
          </w:rPr>
          <w:t>УЗИ мочевого пузыря</w:t>
        </w:r>
      </w:hyperlink>
    </w:p>
    <w:p w:rsidR="00D10389" w:rsidRDefault="00D10389" w:rsidP="00D1038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600 руб.</w:t>
      </w:r>
    </w:p>
    <w:p w:rsidR="00D10389" w:rsidRDefault="00D10389" w:rsidP="00D10389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6" w:history="1">
        <w:r>
          <w:rPr>
            <w:rStyle w:val="a3"/>
            <w:rFonts w:ascii="Arial" w:hAnsi="Arial" w:cs="Arial"/>
            <w:color w:val="000000"/>
          </w:rPr>
          <w:t>УЗИ мочевого пузыря с определением остаточной мочи</w:t>
        </w:r>
      </w:hyperlink>
    </w:p>
    <w:p w:rsidR="00D10389" w:rsidRDefault="00D10389" w:rsidP="00D1038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800 руб.</w:t>
      </w:r>
    </w:p>
    <w:p w:rsidR="00D10389" w:rsidRDefault="00D10389" w:rsidP="00D10389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7" w:history="1">
        <w:r>
          <w:rPr>
            <w:rStyle w:val="a3"/>
            <w:rFonts w:ascii="Arial" w:hAnsi="Arial" w:cs="Arial"/>
            <w:color w:val="000000"/>
          </w:rPr>
          <w:t>УЗИ почек, надпочечников</w:t>
        </w:r>
      </w:hyperlink>
    </w:p>
    <w:p w:rsidR="00D10389" w:rsidRDefault="00D10389" w:rsidP="00D1038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800 руб.</w:t>
      </w:r>
    </w:p>
    <w:p w:rsidR="00D10389" w:rsidRDefault="00D10389" w:rsidP="00D10389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8" w:history="1">
        <w:r>
          <w:rPr>
            <w:rStyle w:val="a3"/>
            <w:rFonts w:ascii="Arial" w:hAnsi="Arial" w:cs="Arial"/>
            <w:color w:val="000000"/>
          </w:rPr>
          <w:t>УЗИ мочевого пузыря + почек, надпочечников</w:t>
        </w:r>
      </w:hyperlink>
    </w:p>
    <w:p w:rsidR="00D10389" w:rsidRDefault="00D10389" w:rsidP="00D1038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1200 руб.</w:t>
      </w:r>
    </w:p>
    <w:p w:rsidR="00D10389" w:rsidRDefault="00D10389" w:rsidP="00D10389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9" w:history="1">
        <w:r>
          <w:rPr>
            <w:rStyle w:val="a3"/>
            <w:rFonts w:ascii="Arial" w:hAnsi="Arial" w:cs="Arial"/>
            <w:color w:val="000000"/>
          </w:rPr>
          <w:t>УЗИ мочевого пузыря +предстательной железы</w:t>
        </w:r>
      </w:hyperlink>
    </w:p>
    <w:p w:rsidR="00D10389" w:rsidRDefault="00D10389" w:rsidP="00D1038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1200 руб.</w:t>
      </w:r>
    </w:p>
    <w:p w:rsidR="00CF44DF" w:rsidRPr="00C33715" w:rsidRDefault="00CF44DF" w:rsidP="00C33715">
      <w:bookmarkStart w:id="0" w:name="_GoBack"/>
      <w:bookmarkEnd w:id="0"/>
    </w:p>
    <w:sectPr w:rsidR="00CF44DF" w:rsidRPr="00C3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E1F6A"/>
    <w:multiLevelType w:val="multilevel"/>
    <w:tmpl w:val="C324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84328"/>
    <w:multiLevelType w:val="multilevel"/>
    <w:tmpl w:val="5192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827F3E"/>
    <w:multiLevelType w:val="multilevel"/>
    <w:tmpl w:val="6B32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584470"/>
    <w:multiLevelType w:val="multilevel"/>
    <w:tmpl w:val="9D22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0A1E15"/>
    <w:multiLevelType w:val="multilevel"/>
    <w:tmpl w:val="77EC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7B6D30"/>
    <w:multiLevelType w:val="multilevel"/>
    <w:tmpl w:val="2EA0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02396A"/>
    <w:multiLevelType w:val="multilevel"/>
    <w:tmpl w:val="CDEC5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0B2B0D"/>
    <w:multiLevelType w:val="multilevel"/>
    <w:tmpl w:val="A14A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38"/>
    <w:rsid w:val="006B0CC0"/>
    <w:rsid w:val="00C33715"/>
    <w:rsid w:val="00C52438"/>
    <w:rsid w:val="00CF44DF"/>
    <w:rsid w:val="00D1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DCAEB-F1D3-4825-95F6-5BDFC31E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03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6B0C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B0C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B0CC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1038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js-pricelist-title">
    <w:name w:val="js-pricelist-title"/>
    <w:basedOn w:val="a0"/>
    <w:rsid w:val="00D10389"/>
  </w:style>
  <w:style w:type="character" w:styleId="a4">
    <w:name w:val="Strong"/>
    <w:basedOn w:val="a0"/>
    <w:uiPriority w:val="22"/>
    <w:qFormat/>
    <w:rsid w:val="00D10389"/>
    <w:rPr>
      <w:b/>
      <w:bCs/>
    </w:rPr>
  </w:style>
  <w:style w:type="character" w:customStyle="1" w:styleId="js-pricelist-description">
    <w:name w:val="js-pricelist-description"/>
    <w:basedOn w:val="a0"/>
    <w:rsid w:val="00D10389"/>
  </w:style>
  <w:style w:type="character" w:customStyle="1" w:styleId="js-title-readmore">
    <w:name w:val="js-title-readmore"/>
    <w:basedOn w:val="a0"/>
    <w:rsid w:val="00D10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7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7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4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0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4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3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4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7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8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2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1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3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3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3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37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8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5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4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2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2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12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8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599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2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28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78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9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09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3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1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6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588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4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7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7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58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8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2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n.ru/msk/m/udarno-volnovaya_terapiya/" TargetMode="External"/><Relationship Id="rId13" Type="http://schemas.openxmlformats.org/officeDocument/2006/relationships/hyperlink" Target="https://zoon.ru/msk/m/uzi_pozvonochnika/" TargetMode="External"/><Relationship Id="rId18" Type="http://schemas.openxmlformats.org/officeDocument/2006/relationships/hyperlink" Target="https://zoon.ru/msk/m/uzi_organov_bryushnoj_polosti/" TargetMode="External"/><Relationship Id="rId26" Type="http://schemas.openxmlformats.org/officeDocument/2006/relationships/hyperlink" Target="https://zoon.ru/msk/m/uzi_mochevogo_puzyrya_s_opredeleniem_ostatochnoj_moch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oon.ru/msk/m/uzi_organov_bryushnoj_polosti/" TargetMode="External"/><Relationship Id="rId7" Type="http://schemas.openxmlformats.org/officeDocument/2006/relationships/hyperlink" Target="https://zoon.ru/msk/m/konsultatsiya_ortopeda/" TargetMode="External"/><Relationship Id="rId12" Type="http://schemas.openxmlformats.org/officeDocument/2006/relationships/hyperlink" Target="https://zoon.ru/msk/m/uzi_pozvonochnika/" TargetMode="External"/><Relationship Id="rId17" Type="http://schemas.openxmlformats.org/officeDocument/2006/relationships/hyperlink" Target="https://zoon.ru/msk/m/uzi_organov_bryushnoj_polosti/" TargetMode="External"/><Relationship Id="rId25" Type="http://schemas.openxmlformats.org/officeDocument/2006/relationships/hyperlink" Target="https://zoon.ru/msk/m/uzi_mochevogo_puzyry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zoon.ru/msk/m/uzi_organov_bryushnoj_polosti/" TargetMode="External"/><Relationship Id="rId20" Type="http://schemas.openxmlformats.org/officeDocument/2006/relationships/hyperlink" Target="https://zoon.ru/msk/m/uzi_podzheludochnoj_zhelezy/" TargetMode="External"/><Relationship Id="rId29" Type="http://schemas.openxmlformats.org/officeDocument/2006/relationships/hyperlink" Target="https://zoon.ru/msk/m/uzi_prostat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oon.ru/msk/m/osteopatiya/" TargetMode="External"/><Relationship Id="rId11" Type="http://schemas.openxmlformats.org/officeDocument/2006/relationships/hyperlink" Target="https://zoon.ru/msk/m/fizioterapiya/" TargetMode="External"/><Relationship Id="rId24" Type="http://schemas.openxmlformats.org/officeDocument/2006/relationships/hyperlink" Target="https://zoon.ru/msk/m/transabdominalnoe_uzi_prostaty_tauzi/" TargetMode="External"/><Relationship Id="rId5" Type="http://schemas.openxmlformats.org/officeDocument/2006/relationships/hyperlink" Target="https://zoon.ru/msk/m/konsultatsiya_osteopata/" TargetMode="External"/><Relationship Id="rId15" Type="http://schemas.openxmlformats.org/officeDocument/2006/relationships/hyperlink" Target="https://zoon.ru/msk/m/uzi_pozvonochnika/" TargetMode="External"/><Relationship Id="rId23" Type="http://schemas.openxmlformats.org/officeDocument/2006/relationships/hyperlink" Target="https://zoon.ru/msk/m/transabdominalnoe_uzi_organov_malogo_taza/" TargetMode="External"/><Relationship Id="rId28" Type="http://schemas.openxmlformats.org/officeDocument/2006/relationships/hyperlink" Target="https://zoon.ru/msk/m/uzi_nadpochechnikov/" TargetMode="External"/><Relationship Id="rId10" Type="http://schemas.openxmlformats.org/officeDocument/2006/relationships/hyperlink" Target="https://zoon.ru/msk/m/diadinamoterapiya_ddt-terapiya/" TargetMode="External"/><Relationship Id="rId19" Type="http://schemas.openxmlformats.org/officeDocument/2006/relationships/hyperlink" Target="https://zoon.ru/msk/m/uzi_pecheni_i_zhelchnogo_puzyrya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zoon.ru/msk/m/amplipulsterapiya_smt-terapiya/" TargetMode="External"/><Relationship Id="rId14" Type="http://schemas.openxmlformats.org/officeDocument/2006/relationships/hyperlink" Target="https://zoon.ru/msk/m/uzi_oporno-dvigatelnoj_sistemy/" TargetMode="External"/><Relationship Id="rId22" Type="http://schemas.openxmlformats.org/officeDocument/2006/relationships/hyperlink" Target="https://zoon.ru/msk/m/uzi_organov_bryushnoj_polosti/" TargetMode="External"/><Relationship Id="rId27" Type="http://schemas.openxmlformats.org/officeDocument/2006/relationships/hyperlink" Target="https://zoon.ru/msk/m/uzi_nadpochechnikov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2019-06-06T08:00:00Z</dcterms:created>
  <dcterms:modified xsi:type="dcterms:W3CDTF">2019-06-06T08:00:00Z</dcterms:modified>
</cp:coreProperties>
</file>