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F2" w:rsidRPr="005E5FF2" w:rsidRDefault="005E5FF2" w:rsidP="005E5FF2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Центр красоты и здоровья Дерево Жизни на </w:t>
      </w:r>
      <w:proofErr w:type="spellStart"/>
      <w:r w:rsidRPr="005E5FF2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Красносельской</w:t>
      </w:r>
      <w:proofErr w:type="spellEnd"/>
    </w:p>
    <w:p w:rsidR="005E5FF2" w:rsidRPr="005E5FF2" w:rsidRDefault="005E5FF2" w:rsidP="005E5FF2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Косметология терапевтическая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Консультации специалистов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к.м.н. врача-косметолога первичная2000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к.м.н. врача-косметолога вторичная1500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к.м.н. врача-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трихолога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первичная (без компьютерной диагностики)2000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к.м.н. врача-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трихолога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вторичная (без компьютерной диагностики)1000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косметолога первичная1500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косметолога вторичная1000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косметолога при проведении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процедурыБесплатно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врача-мануального терапевта (осмотр, диагностика)3000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врача-мануального терапевта (осмотр, диагностика)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Чечиль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С.В.4000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Контурная пластика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гелем Restylane20 000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  Restylane</w:t>
      </w:r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13 500 руб. за 0.5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гелем 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Restylane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Lipp24 000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гелем 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Restylane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Perlane24 000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гелем 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Restylane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Sub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Q45 000 руб. за 2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гелем 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Juvederm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Ultra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214 000 руб. за 0.55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гелем 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Juvederm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Ultra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318 000 руб. за 0.8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гелем 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Juvederm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Ultra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419 500 руб. за 0.8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Juvederm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Voluma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with Lidocaine23 000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Juvederm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Volift19 000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Juvederm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Volift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Retouch13 000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0.55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Juvederm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Volbella19 000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Juvederm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Ultra Smile12 500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0.55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гелем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Surgiderm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24XP17 000 руб. за 0.8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гелем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Surgiderm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30XP19 000 руб. за 0.8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гелем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Teosеal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Puresense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Ultra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Deep22 600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Teos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al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Puresense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Redensity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222 600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Genyal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Polivalent17 000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Genyal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Volumae19 000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Neauvia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Organic Intense19 000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Neauvia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Organic Intense LV19 000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гелем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Neauvia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Organic Stimulate20 000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гелем Radiesse32 000 руб. за 1.5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гелем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Belotero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Soft17 000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препарата канюлей1000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Ботулинотерапия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Ботокс400 руб. за 1 единица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Инъекция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Диспорт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 150 руб. за 1 единица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Лантокс380 руб. за 1 единица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Инъекция Релатокс380 руб. за 1 единица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Ксеомин360 руб. за 1 единица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гипергидроза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(женщины)32 000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гипергидроза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(мужчины)35 000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Ультразвуковой SMAS-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АЛЬТЕРА. Протокол 5,0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Глаза (верхние или нижние веки)22 000 руб. за 60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Средняя и нижняя треть лица83 000 руб. за 310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Средняя и нижняя треть лица47 000 руб. за 190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Средняя и нижняя треть лица75 000 руб. за 290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Нижняя часть лица (подбородок до шеи)43 000 руб. за 140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Шея (до подчелюстной зоны)80 000 руб. за 300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Шея (включая подчелюстную зону)125 000 руб. за 530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Зона декольте70 000 руб. за 280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Зона декольте60 000 руб. за 250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Дополнительная линия390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Ультразвуковой SMAS-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АЛЬТЕРА. Протокол 5,0 PLUS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Верхнего века18 000 руб. за 40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Верхнего и нижнего века32 000 руб. за 98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Средне нижняя треть лица68 000 руб. за 266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Все лицо включая подчелюстную зону105 000 руб. за 504 линии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Ультразвуковой SMAS-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АЛЬТЕРА. Протокол 800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Верхнего века22 000 руб. за 60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Верхнего и нижнего века40 000 руб. за 140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Средне нижняя треть лица85 000 руб. за 390 линий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SMAS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Все лицо включая подчелюстную зону140 000 руб. за 800 линий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PRP-терапия Швейцарский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лифтинг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REGEN LAB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«Классический набор»: пробирки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BTC (синяя) и /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ATS (красная)30 000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«Королевский набор»: набор пробирок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Lab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ACR-C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Plus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(2 синие и 1 красная)40 000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Дополнительная пробирка: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BCT (синяя)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ATS (красная)16 000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Пробирки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BTC (синяя) 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Cellular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Matrix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BCT(желтая)50 000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Набор пробирок: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Lab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ACR-C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Plus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(2 синие и 1 красная) и 1 пробирка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Regen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Cellular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Matrix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BCT(желтая)70 000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Пробирка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Regen Cellular Matrix BCT(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желтая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)34 000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Плацентарная терапия LAENNEC Япония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препарата внутримышечно «Лаеннек»3500 руб. за 2 ампулы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препарата капельным путем «Лаеннек»6500 руб. за 2 ампулы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препарата капельным путем «Лаеннек»8000 руб. за 3 ампулы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препарата капельным путем «Лаеннек»11 000 руб. за 4 ампулы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препарата капельным путем «Лаеннек»17 500 руб. за 5 ампул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Лаеннек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лифтинг4000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/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Биореволюметрия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кожи 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IAL-System9500 руб. за 1.1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IAL-System8000 руб. за 0.6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IAL-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System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ACP14 000 руб. за 1.1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IAL-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System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Duo16 000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Биореволюметрия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Regenyal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IDEA Bio-expander13 500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1.1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Биореструктуризация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Profhilo25 000 руб. за 2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Restylane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Vital15 000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Jalupro12 600 руб. за 3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Jalupro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HMW13 600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Meso-Xanthin16 500 руб. за 1.5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Meso-Wharton17 000 руб. за 1.5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Genyalift10 000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Neauvia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Organic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Hydro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Deluxe10 000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Neauvia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Organic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Hydro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Deluxe20 000 руб. за 2.5 мл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Neauvia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Organic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Hydro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Deluxe5000 руб. за 0.5 мл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Aquashaine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НA15 000 руб. за 2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Teos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al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Puresense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Redensity112 600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. 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</w:t>
      </w: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1 ml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Juvederm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Hydrate15 000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Filorga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M-HA 1812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Skinco7000 руб. за 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Skinco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E8000 руб. за 5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Редермализация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Hyalual15 000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Моделирование контуров лица и тела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мезонитями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Моделирование Мезонитями1500 руб. за 1 - 10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Моделирование Мезонитями1200 руб. за 11 - 19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Моделирование Мезонитями1000 руб. за 20 и более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Моделирование контуров лица и тела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мезонитями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APTOS (Германия)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Моделирование контуров лица и тела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мезонитями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Aptos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Spring39 800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 нити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Устранение птоза мягких тканей лица и шеи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мезонитями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Aptos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Needle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2G48 000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 нити 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Устранение птоза мягких тканей лица и шеи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мезонитями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AptosThread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2G37 500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уп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 нити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Устранение птоза мягких тканей лица и шеи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мезонитями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Aptos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Vizage47 000 руб. за 10 нитей</w:t>
      </w:r>
    </w:p>
    <w:p w:rsidR="005E5FF2" w:rsidRPr="005E5FF2" w:rsidRDefault="005E5FF2" w:rsidP="005E5FF2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5E5FF2" w:rsidRPr="005E5FF2" w:rsidRDefault="005E5FF2" w:rsidP="005E5FF2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Косметология аппаратная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Лазерная эпиляция (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Mediostar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Asklepion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)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Лазерная эпиляция    200 руб. за 1 </w:t>
      </w:r>
      <w:proofErr w:type="spellStart"/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кв.см</w:t>
      </w:r>
      <w:proofErr w:type="spellEnd"/>
      <w:proofErr w:type="gram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(верхняя губа) 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(подбородок)2000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(межбровная зона)1500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(щеки)3000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(баки)2000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(шейная область спереди)3000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(плечи)5000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предплечья)   </w:t>
      </w:r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(подмышечные области) 3500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(грудь) 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(грудь мужская)9000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(спина)4500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Лазерная эпиляция (спина мужская)9000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(белая линия живота)2000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(линия бикини стандартное)5000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(бикини глубокое)7000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(ноги)15 000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(бедра)10 000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(голени)7000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(ягодицы)6000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(пальцы ног)1500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эпиляция (пальцы рук)1500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омоложение кожи, лечение сосудов, гиперпигментации (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Mediostar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Asklepion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)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(1/3 лица)2000 руб. за 1 зона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(лоб)3000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носогубный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треугольник)3000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(подбородок)2000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(скуловая область)3000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(щеки)3000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(лицо)6000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(декольте)6000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(шея)6000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 кожи (лицо, шея, декольте)15 000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неабляционное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лечение сосудов500 руб. за 1 зона /1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кв.см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Лазерная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кислотой) (лицо)7000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Лазерная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кислотой) (лицо, шея, декольте)18 000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(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Mediostar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Asklepion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)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(лоб)1500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(подбородок)1500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(щеки)2000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(лицо)4000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(грудь)4000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(спина)5000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Фотоэпиляция (на аппарате IPL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Soft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Light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SL-11)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 200</w:t>
      </w:r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руб. за 1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кв.см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 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(верхняя губа) 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(подбородок)2000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(межбровная зона)1500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(щеки)3000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(баки)2000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(шейная область спереди)3000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(плечи)5000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</w:t>
      </w:r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предплечья)   </w:t>
      </w:r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(подмышечные области) 3500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(грудь) 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Фотоэпиляция (грудь мужская)9000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(спина)4500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(спина мужская)9000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(белая линия живота)2000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(линия бикини стандартное)5000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(бикини глубокое)7000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(ноги)15 000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(бедра)10 000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(голени)7000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(ягодицы)6000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(пальцы ног)1500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Фотоэпиляция (пальцы рук)1500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кожи,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gram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( сосудов</w:t>
      </w:r>
      <w:proofErr w:type="gram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, гиперпигментации,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акне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и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постакне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на аппарате IPL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Soft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Light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SL-11)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(шея)3500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 и шея)7000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(декольте)5000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лицо,декольте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)9000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лицо,шея</w:t>
      </w:r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,декольте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)11 500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(лоб)2000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(подбородок)2000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(щеки)3000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(верхняя губа)1500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(кисти рук)3000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(плечи)5000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(предплечья)4000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(спина лопаточная область )5500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или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фотолечение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(спина поясничная область)5000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Лазерный фракционный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СО2 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MultiPulse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(верхние веки)5000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(нижние веки)5000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(верхние и нижние веки)8000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(лицо, включая веки)22 000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(лицо, не включая веки)20 000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(лоб)5000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(щеки)11 000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(шея)12 000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(лицо, шея)30 000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(декольте)15 000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(лицо, шея, декольте)40 000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(кисти)6000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(предплечья)6000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(плечи)6000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стрии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теле1000 руб. за 1 </w:t>
      </w:r>
      <w:proofErr w:type="spellStart"/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кв.см</w:t>
      </w:r>
      <w:proofErr w:type="spellEnd"/>
      <w:proofErr w:type="gram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Фракционный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фототермолиз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стрии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теле10 000 руб. за 10 </w:t>
      </w:r>
      <w:proofErr w:type="spellStart"/>
      <w:proofErr w:type="gram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кв.см</w:t>
      </w:r>
      <w:proofErr w:type="spellEnd"/>
      <w:proofErr w:type="gram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ладонь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лечение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онихомикозов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обработка одного ногтя1500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Анестезия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Крем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Эмла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Акриол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Про800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Лидокаин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2% (инъекция)500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Ультракаин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ДС Форте1000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Удаление доброкачественных образований на коже Лазером CO2 (</w:t>
      </w: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MultiPulse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) или методом электрокоагуляции. Удаление папиллом, </w:t>
      </w:r>
      <w:proofErr w:type="spellStart"/>
      <w:proofErr w:type="gram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кератом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,</w:t>
      </w:r>
      <w:proofErr w:type="gram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бородавок и т.д.</w:t>
      </w:r>
    </w:p>
    <w:p w:rsidR="005E5FF2" w:rsidRPr="005E5FF2" w:rsidRDefault="005E5FF2" w:rsidP="005E5FF2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5E5FF2" w:rsidRPr="005E5FF2" w:rsidRDefault="005E5FF2" w:rsidP="005E5FF2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Коррекция фигуры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Мануальная терапия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Сеанс мануальной терапии доктор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Чечиль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В.С.5500 руб. за 60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терапии4500 руб. за 60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 + сеанс мануальной терапии доктор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Чечиль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С.В.7500 руб. за 90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+ сеанс мануальной терапии6000 руб. за 90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Кинезиотейпирование1000 руб. за 1 анатомическая зона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ЛФК3500 руб. за 60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ортопедических стелек “Formthotics”6900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ортопедических стелек800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релаксирующий/тонизирующий/антицеллюлитный массаж2500 руб. за 60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и антицеллюлитное обертывание с ингибитором жира H.Q.B.M.4500 руб. за 120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спины1500 руб. за 30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воротниковой зоны1000 руб. за 20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ног1500 руб. за 30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Моделирующий массаж2000 руб. за 30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Восстановительный массаж1800 руб. за 30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(общий) массаж3500 руб. за 60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массаж4000 руб. за 60 мин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Эндермологический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массаж на аппарате LPG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Эндермологический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(LPG)1800 руб. за 40 минут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Эндермологический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(LPG)16 200 руб. за 10 процедур по 40 минут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Костюм для процедуры на аппарате LPG1000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Электромиостимуляция</w:t>
      </w:r>
      <w:proofErr w:type="spellEnd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на аппарате Галатея ЭМНС 12К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Электромиостимуляция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лица2000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Электромиостимуляция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тела1500 руб. за 1 зона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Электромиостимуляция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тела (живот, бедра, ягодицы)2000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Реабилитация после хирургической коррекции тела3500 руб.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Обертывания и уходы по телу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Бандажное обертывание T-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Shok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314500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Водорослевое обертывание «UNAEVA»2500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Шоколадное обертывание «UNAEVA»2500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Солевое обертывание "минус 1 килограмм"4500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Фруктово-йогуртовое обертывание PEVONIA BOTANICA4500 руб. за 90 мин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Хамам и SPA процедуры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Хаммам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классический с варежкой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кесе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добавлением черного мыла с эвкалиптом2500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Хаммам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классический с локальным массажем4000 руб. за 100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Хаммам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классический с общим массажем4500 руб. за 120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DELUX ПРОЦЕДУРА4500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SENSITIVE ПРОЦЕДУРА4500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EXPRESS ПРОЦЕДУРА3500 руб. за 60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PLATHLONE SPA ПРОЦЕДУРА6000 руб. за 90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НЕВЕСТЫ4500 руб. за 60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SPA DETOX5000 руб. за 90 мин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Аюрведа</w:t>
      </w:r>
      <w:proofErr w:type="spellEnd"/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Аюрведический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масляный массаж тела «Абъянга»3600 руб. за 60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Аюрведический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масляный массаж головы (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Широдхара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)3600 руб. за 60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Аюрведическая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ручная пластика лица2500 руб. за 30 мин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Аюрведическая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ручная пластика лица с расслабляющим массажем головы и воротниковой зоны «Широабъянга»3500 руб. за 60 мин.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Расслабляющий комплекс «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Антистресс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(массажи «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Абъянга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Широдхара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»)6500 руб. за 130 минут</w:t>
      </w:r>
    </w:p>
    <w:p w:rsidR="005E5FF2" w:rsidRPr="005E5FF2" w:rsidRDefault="005E5FF2" w:rsidP="005E5FF2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стоп «</w:t>
      </w: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Пада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Снана»1000 руб. за 30 мин</w:t>
      </w:r>
    </w:p>
    <w:p w:rsidR="005E5FF2" w:rsidRPr="005E5FF2" w:rsidRDefault="005E5FF2" w:rsidP="005E5FF2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Восстановительная медицина</w:t>
      </w:r>
    </w:p>
    <w:p w:rsidR="005E5FF2" w:rsidRPr="005E5FF2" w:rsidRDefault="005E5FF2" w:rsidP="005E5FF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E5FF2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Китайская традиционная медицина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диагностика и приём специалиста китайской медицины2500 руб.</w:t>
      </w:r>
    </w:p>
    <w:p w:rsidR="005E5FF2" w:rsidRPr="005E5FF2" w:rsidRDefault="005E5FF2" w:rsidP="005E5FF2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ИРТ по телу2000 руб. за 1 процедура</w:t>
      </w:r>
    </w:p>
    <w:p w:rsidR="005E5FF2" w:rsidRDefault="005E5FF2" w:rsidP="005E5FF2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</w:pPr>
      <w:proofErr w:type="spellStart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Аккупунктурная</w:t>
      </w:r>
      <w:proofErr w:type="spellEnd"/>
      <w:r w:rsidRPr="005E5FF2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коррекция веса14 000 руб</w:t>
      </w: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</w:t>
      </w:r>
    </w:p>
    <w:p w:rsidR="005E5FF2" w:rsidRDefault="005E5FF2" w:rsidP="005E5FF2">
      <w:pPr>
        <w:pStyle w:val="a3"/>
        <w:jc w:val="center"/>
        <w:rPr>
          <w:rFonts w:ascii="GothamProRegular" w:hAnsi="GothamProRegular"/>
          <w:color w:val="6B6B6B"/>
          <w:sz w:val="23"/>
          <w:szCs w:val="23"/>
        </w:rPr>
      </w:pPr>
      <w:r>
        <w:rPr>
          <w:rFonts w:ascii="GothamProRegular" w:hAnsi="GothamProRegular"/>
          <w:color w:val="6B6B6B"/>
          <w:sz w:val="23"/>
          <w:szCs w:val="23"/>
        </w:rPr>
        <w:t>СТОИМОСТЬ УСЛУГ ВЫ МОЖЕТЕ УТОЧНИТЬ У</w:t>
      </w:r>
    </w:p>
    <w:p w:rsidR="005E5FF2" w:rsidRDefault="005E5FF2" w:rsidP="005E5FF2">
      <w:pPr>
        <w:pStyle w:val="a3"/>
        <w:jc w:val="center"/>
        <w:rPr>
          <w:rFonts w:ascii="GothamProRegular" w:hAnsi="GothamProRegular"/>
          <w:color w:val="6B6B6B"/>
          <w:sz w:val="23"/>
          <w:szCs w:val="23"/>
        </w:rPr>
      </w:pPr>
      <w:r>
        <w:rPr>
          <w:rFonts w:ascii="GothamProRegular" w:hAnsi="GothamProRegular"/>
          <w:color w:val="6B6B6B"/>
          <w:sz w:val="23"/>
          <w:szCs w:val="23"/>
        </w:rPr>
        <w:t>АДМИНИСТРАТОРА КЛИНИКИ ПО ТЕЛЕФОНУ: </w:t>
      </w:r>
      <w:r>
        <w:rPr>
          <w:rFonts w:ascii="Arial" w:hAnsi="Arial" w:cs="Arial"/>
          <w:color w:val="6B6B6B"/>
          <w:sz w:val="23"/>
          <w:szCs w:val="23"/>
        </w:rPr>
        <w:t>+7(495)980-55-26, +7(495)980-55-21</w:t>
      </w:r>
    </w:p>
    <w:p w:rsidR="005E5FF2" w:rsidRPr="005E5FF2" w:rsidRDefault="005E5FF2" w:rsidP="005E5FF2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bookmarkStart w:id="0" w:name="_GoBack"/>
      <w:bookmarkEnd w:id="0"/>
    </w:p>
    <w:p w:rsidR="00723E3B" w:rsidRDefault="00723E3B"/>
    <w:sectPr w:rsidR="0072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D"/>
    <w:rsid w:val="005E5FF2"/>
    <w:rsid w:val="00723E3B"/>
    <w:rsid w:val="008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C16E"/>
  <w15:chartTrackingRefBased/>
  <w15:docId w15:val="{3B091E26-E491-4FC3-A4CB-DF2DEA5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5E5FF2"/>
  </w:style>
  <w:style w:type="character" w:customStyle="1" w:styleId="pricecost">
    <w:name w:val="price__cost"/>
    <w:basedOn w:val="a0"/>
    <w:rsid w:val="005E5FF2"/>
  </w:style>
  <w:style w:type="paragraph" w:styleId="a3">
    <w:name w:val="Normal (Web)"/>
    <w:basedOn w:val="a"/>
    <w:uiPriority w:val="99"/>
    <w:semiHidden/>
    <w:unhideWhenUsed/>
    <w:rsid w:val="005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694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3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7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16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7267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6844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82719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8087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5853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05253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5913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10844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55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9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68849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11037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33199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67771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68749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17146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8921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9534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96989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46719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5701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01072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1559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76308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5590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30845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6565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0870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31625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69459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48061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52135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5937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00614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5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59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79501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41070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73298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44697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9449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07657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6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8141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3996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56933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62372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4329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83398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1322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01048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39576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3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85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7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8181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0535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5500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50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05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05715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22019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95238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3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5731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13411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2701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3377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88106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804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7891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70208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9910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5612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64052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84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013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47304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53085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39895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98741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0859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35721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4416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89236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84115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2892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7970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45252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34609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1626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0546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54702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20318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55028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6128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15800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31395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4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004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58288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0728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0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6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9775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5967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30765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6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493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6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33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0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3294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78018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0648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2724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3595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85389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5433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68011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99707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8676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26019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56725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6888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9312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01630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85989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0040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84211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09706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49564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29341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46664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020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20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0824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26751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32221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1316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1499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8470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11816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32525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2771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93246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17458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513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8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7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15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19308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3872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545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6679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7192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17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68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21459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92734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77883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8344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7614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3094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65450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89802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73001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52563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88682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52335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2778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5705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17900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8130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86433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71962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87914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61513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3146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3322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9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45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2716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48064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9383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9544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1284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0385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31770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21299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4702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10755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06394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67303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676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9021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5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4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72801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72121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9962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42253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749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3117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9436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47075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9318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20955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37187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91770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79295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86704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81912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53974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08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71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167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4380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1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0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83007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3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55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0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40347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8476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27465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4277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6113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30990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16084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99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097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41197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85471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23828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41749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147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8500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3173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94970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0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2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87959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22971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2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66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82804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82333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0293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6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87982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53955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20352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94862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5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5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3919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8367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76303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88766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50448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0631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58257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8172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7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4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38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8171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52501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81778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5730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61186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28508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47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4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44701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0200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2019-06-25T12:34:00Z</dcterms:created>
  <dcterms:modified xsi:type="dcterms:W3CDTF">2019-06-25T12:34:00Z</dcterms:modified>
</cp:coreProperties>
</file>