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15" w:rsidRPr="006B6215" w:rsidRDefault="006B6215" w:rsidP="006B6215">
      <w:pPr>
        <w:shd w:val="clear" w:color="auto" w:fill="FFFFFF"/>
        <w:spacing w:after="525" w:line="420" w:lineRule="atLeast"/>
        <w:outlineLvl w:val="0"/>
        <w:rPr>
          <w:rFonts w:ascii="GothamPro" w:eastAsia="Times New Roman" w:hAnsi="GothamPro" w:cs="Times New Roman"/>
          <w:b/>
          <w:bCs/>
          <w:caps/>
          <w:color w:val="1F4D7E"/>
          <w:spacing w:val="24"/>
          <w:kern w:val="36"/>
          <w:sz w:val="36"/>
          <w:szCs w:val="36"/>
          <w:lang w:eastAsia="ru-RU"/>
        </w:rPr>
      </w:pPr>
      <w:r w:rsidRPr="006B6215">
        <w:rPr>
          <w:rFonts w:ascii="GothamPro" w:eastAsia="Times New Roman" w:hAnsi="GothamPro" w:cs="Times New Roman"/>
          <w:b/>
          <w:bCs/>
          <w:caps/>
          <w:color w:val="1F4D7E"/>
          <w:spacing w:val="24"/>
          <w:kern w:val="36"/>
          <w:sz w:val="36"/>
          <w:szCs w:val="36"/>
          <w:lang w:eastAsia="ru-RU"/>
        </w:rPr>
        <w:t>ЦЕНЫ НА УСЛУГИ КЛИНИКИ № 1 – ПОЛНЫЙ ПРАЙС-ЛИСТ</w:t>
      </w:r>
    </w:p>
    <w:p w:rsidR="006B6215" w:rsidRPr="006B6215" w:rsidRDefault="006B6215" w:rsidP="006B6215">
      <w:pPr>
        <w:shd w:val="clear" w:color="auto" w:fill="FFFFFF"/>
        <w:spacing w:before="600" w:after="300" w:line="360" w:lineRule="atLeast"/>
        <w:outlineLvl w:val="2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Консультации специалистов</w:t>
      </w:r>
    </w:p>
    <w:tbl>
      <w:tblPr>
        <w:tblW w:w="93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879"/>
      </w:tblGrid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терапевта К.М.Н.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1650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терапевта К.М.Н.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880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терапевта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1210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терапевта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770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гастроэнтеролога К.М.Н.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1650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гастроэнтеролога К.М.Н.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1000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гастроэнтеролога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1210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гастроэнтеролога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880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невролога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1270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невролога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810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lastRenderedPageBreak/>
              <w:t>Консультация невролога по результатам МРТ/КТ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Бесплатно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нейрохирурга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1650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нейрохирурга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1050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травматолога-ортопеда К.М.Н.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1800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травматолога-ортопеда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1320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травматолога-ортопеда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840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кардиолога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1270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кардиолога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810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гинеколога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1500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гинеколога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1000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уролога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1730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уролога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980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lastRenderedPageBreak/>
              <w:t>Первичная консультация эндокринолога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1210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эндокринолога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770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Первичная консультация хирурга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1380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Повторная консультация хирурга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1040 руб.</w:t>
            </w:r>
          </w:p>
        </w:tc>
      </w:tr>
      <w:tr w:rsidR="006B6215" w:rsidRPr="006B6215" w:rsidTr="006B6215">
        <w:tc>
          <w:tcPr>
            <w:tcW w:w="7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Консультация врача общей практики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бесплатно руб.</w:t>
            </w:r>
          </w:p>
        </w:tc>
      </w:tr>
    </w:tbl>
    <w:p w:rsidR="006B6215" w:rsidRPr="006B6215" w:rsidRDefault="006B6215" w:rsidP="006B6215">
      <w:pPr>
        <w:shd w:val="clear" w:color="auto" w:fill="FFFFFF"/>
        <w:spacing w:before="600" w:after="300" w:line="360" w:lineRule="atLeast"/>
        <w:outlineLvl w:val="2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Основные цены на диагностику</w:t>
      </w:r>
    </w:p>
    <w:p w:rsidR="006B6215" w:rsidRPr="006B6215" w:rsidRDefault="006B6215" w:rsidP="006B6215">
      <w:pPr>
        <w:shd w:val="clear" w:color="auto" w:fill="FFFFFF"/>
        <w:spacing w:after="300" w:line="330" w:lineRule="atLeast"/>
        <w:outlineLvl w:val="3"/>
        <w:rPr>
          <w:rFonts w:ascii="GothamPro" w:eastAsia="Times New Roman" w:hAnsi="GothamPro" w:cs="Times New Roman"/>
          <w:color w:val="1F4D7E"/>
          <w:sz w:val="27"/>
          <w:szCs w:val="27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27"/>
          <w:szCs w:val="27"/>
          <w:lang w:eastAsia="ru-RU"/>
        </w:rPr>
        <w:t>МРТ</w:t>
      </w:r>
    </w:p>
    <w:p w:rsidR="006B6215" w:rsidRPr="006B6215" w:rsidRDefault="006B6215" w:rsidP="006B6215">
      <w:pPr>
        <w:shd w:val="clear" w:color="auto" w:fill="FFFFFF"/>
        <w:spacing w:after="300" w:line="330" w:lineRule="atLeast"/>
        <w:outlineLvl w:val="3"/>
        <w:rPr>
          <w:rFonts w:ascii="GothamPro" w:eastAsia="Times New Roman" w:hAnsi="GothamPro" w:cs="Times New Roman"/>
          <w:color w:val="1F4D7E"/>
          <w:sz w:val="24"/>
          <w:szCs w:val="24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24"/>
          <w:szCs w:val="24"/>
          <w:lang w:eastAsia="ru-RU"/>
        </w:rPr>
        <w:t>МРТ Головного мозга</w:t>
      </w:r>
    </w:p>
    <w:tbl>
      <w:tblPr>
        <w:tblW w:w="940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2328"/>
      </w:tblGrid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головного мозга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3 600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головного мозга ангиография артерий и вен головного мозга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6 000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ангиография артерий и вен головного мозга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4 800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ангиография артерий или вен головного мозга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3 600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гипофиза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3 600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lastRenderedPageBreak/>
              <w:t>МРТ слюнных желез АКЦИЯ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4 400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МРТ головного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мозга+гипофиза+глазных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орбит+придаточных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пазух носа АКЦИЯ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11 200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головного мозга, ангиография артерий и вен головного мозга АКЦИЯ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6 000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МРТ-ангиография артерий и вен головного мозга АКЦИЯ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4 800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МРТ-ангиография артерий или вен головного мозга АКЦИЯ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3 600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ангиография артерий шеи АКЦИЯ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4 800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МРТ шейного отдела позвоночника плюс ангиография артерий шеи АКЦИЯ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6 000 руб.</w:t>
            </w:r>
          </w:p>
        </w:tc>
      </w:tr>
    </w:tbl>
    <w:p w:rsidR="006B6215" w:rsidRPr="006B6215" w:rsidRDefault="006B6215" w:rsidP="006B6215">
      <w:pPr>
        <w:shd w:val="clear" w:color="auto" w:fill="FFFFFF"/>
        <w:spacing w:after="300" w:line="330" w:lineRule="atLeast"/>
        <w:outlineLvl w:val="3"/>
        <w:rPr>
          <w:rFonts w:ascii="GothamPro" w:eastAsia="Times New Roman" w:hAnsi="GothamPro" w:cs="Times New Roman"/>
          <w:color w:val="1F4D7E"/>
          <w:sz w:val="24"/>
          <w:szCs w:val="24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24"/>
          <w:szCs w:val="24"/>
          <w:lang w:eastAsia="ru-RU"/>
        </w:rPr>
        <w:t>МРТ Дополнительные услуги</w:t>
      </w:r>
    </w:p>
    <w:tbl>
      <w:tblPr>
        <w:tblW w:w="940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2328"/>
      </w:tblGrid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Распечатка снимка на пленке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Внутривенное контрастирование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5000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Запись дополнительного диска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Услуга "Экспертное мнение" - описание стороннего МРТ-исследования специалистами клиники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1 900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lastRenderedPageBreak/>
              <w:t>Седация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при МРТ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3 000 руб.</w:t>
            </w:r>
          </w:p>
        </w:tc>
      </w:tr>
    </w:tbl>
    <w:p w:rsidR="006B6215" w:rsidRPr="006B6215" w:rsidRDefault="006B6215" w:rsidP="006B6215">
      <w:pPr>
        <w:shd w:val="clear" w:color="auto" w:fill="FFFFFF"/>
        <w:spacing w:after="300" w:line="330" w:lineRule="atLeast"/>
        <w:outlineLvl w:val="3"/>
        <w:rPr>
          <w:rFonts w:ascii="GothamPro" w:eastAsia="Times New Roman" w:hAnsi="GothamPro" w:cs="Times New Roman"/>
          <w:color w:val="1F4D7E"/>
          <w:sz w:val="27"/>
          <w:szCs w:val="27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27"/>
          <w:szCs w:val="27"/>
          <w:lang w:eastAsia="ru-RU"/>
        </w:rPr>
        <w:t>Ультразвуковая диагностика УЗИ</w:t>
      </w:r>
    </w:p>
    <w:tbl>
      <w:tblPr>
        <w:tblW w:w="940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2328"/>
      </w:tblGrid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 брюшной полости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2160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печени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870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желчного пузыря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870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щитовидной железы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1800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поджелудочной железы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870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мочевого пузыря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1280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почек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1490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надпочечников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960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органов малого таза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1300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плода в первом триместре беременности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1800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lastRenderedPageBreak/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плода во втором и третьем триместре беременности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2900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Узи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сердца (ЭХО-кг)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3540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Доплеровское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сканировние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вен нижних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кончностей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2040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Доплеровское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сканировние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артерий нижних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кончностей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2280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Доплеровское сканирование вен и артерий нижних конечностей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3540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Транскраниальная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сосудов головного мозга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2400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Дуплексное сканирование </w:t>
            </w:r>
            <w:proofErr w:type="spellStart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 xml:space="preserve"> артерий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2760 руб.</w:t>
            </w:r>
          </w:p>
        </w:tc>
      </w:tr>
      <w:tr w:rsidR="006B6215" w:rsidRPr="006B6215" w:rsidTr="006B6215">
        <w:tc>
          <w:tcPr>
            <w:tcW w:w="70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Доплеровское сканирование сосудов головы и шеи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</w:pPr>
            <w:r w:rsidRPr="006B6215">
              <w:rPr>
                <w:rFonts w:ascii="GothamPro" w:eastAsia="Times New Roman" w:hAnsi="GothamPro" w:cs="Times New Roman"/>
                <w:color w:val="333333"/>
                <w:sz w:val="21"/>
                <w:szCs w:val="21"/>
                <w:lang w:eastAsia="ru-RU"/>
              </w:rPr>
              <w:t>4200 руб.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Гирудотерапия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328"/>
      </w:tblGrid>
      <w:tr w:rsidR="006B6215" w:rsidRPr="006B6215" w:rsidTr="006B6215">
        <w:trPr>
          <w:tblHeader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0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1 пиявка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6B6215" w:rsidRPr="006B6215" w:rsidTr="006B6215">
        <w:tc>
          <w:tcPr>
            <w:tcW w:w="70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1 пиявка(для сотрудников)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6B6215" w:rsidRPr="006B6215" w:rsidTr="006B6215">
        <w:tc>
          <w:tcPr>
            <w:tcW w:w="70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Гирудотерапия 1 сеанс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1900.00</w:t>
            </w:r>
          </w:p>
        </w:tc>
      </w:tr>
      <w:tr w:rsidR="006B6215" w:rsidRPr="006B6215" w:rsidTr="006B6215">
        <w:tc>
          <w:tcPr>
            <w:tcW w:w="70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(консультация)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1210.00</w:t>
            </w:r>
          </w:p>
        </w:tc>
      </w:tr>
      <w:tr w:rsidR="006B6215" w:rsidRPr="006B6215" w:rsidTr="006B6215">
        <w:tc>
          <w:tcPr>
            <w:tcW w:w="70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пиявок в/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влагалищно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шт.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Мануальная терапия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консультация мануального терапевта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Висцеральная терапия (мануальная терапия внутренних органов)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маточного оргазма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(сухое аппаратное)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Кинезиотейпирование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пальца ноги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отдела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Краниосакральная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мастопатии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1 сустав (1 зона позвоночника)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Мануальная терапия все отделы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релизинг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Минут)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минут)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Очищение желчного пузыря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медодом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висцеральной терапии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Первичный прием мануального терапевта.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(1 пробирка)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сустава (1 пробирка)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(1 пробирка)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спины (1 пробирка)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(2 пробирка)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СКЭНАР-терапия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Электроимпульсная 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 применением банок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массаж бедра (1 зона)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Восстановительный массаж голени (1 зона)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ванна с травами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Кавитация (1 зона)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Криообёртывание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горячее обертывание одной зоны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1-й зоны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 (60 минут)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 (90 минут)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 аппаратный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верхней конечности (2 стороны)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(2 стороны)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сустава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шейно-воротниковой зоны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шейно-воротниковой зоны и лица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Обёртывание горячее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Обёртывание для профилактики артроза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Обёртывание для профилактики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варикоза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Рефлекторно-солевой массаж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Точечный массаж + массаж горячими камнями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Неврология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консультация врача после МРТ/КТ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Биопунктура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на дом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после МРТ/КТ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Невробиотерапия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прием невролога (консультация)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невролога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Блокады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328"/>
      </w:tblGrid>
      <w:tr w:rsidR="006B6215" w:rsidRPr="006B6215" w:rsidTr="006B6215">
        <w:trPr>
          <w:tblHeader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грушевидной мышцы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лестничной мышцы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лечебно-медикаментозная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переферических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нервных столов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пресакральная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хондропротекторов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препарата)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биопунктура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Сакральная блокада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Травматология и ортопедия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консультация травматолога по суставам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профессора, доктор медицинских наук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профессора, доктор медицинских наук (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Д.М.Н.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 xml:space="preserve">Лечение переломов, </w:t>
      </w:r>
      <w:proofErr w:type="spellStart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вывыхов</w:t>
      </w:r>
      <w:proofErr w:type="spellEnd"/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крупных суставов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малых суставов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редрессация контрактуры пальца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ручная репозиция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12348.00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Закрытая ручная репозиция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18564.00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ручная репозиция III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кандидата наук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травматолога-ортопеда (консультация)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 день обращения (по результатам диагностики)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Д.М.Н.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кандидата наук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травматолога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1 категория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Репозиция костей носа 2 категория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3 категория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Амбулаторная травматология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больших гипсовых лонгет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большой циркулярной гипсовой повязки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гипсовой повязки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малой циркулярной гипсовой повязки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малых гипсовых лонгет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гипсовой полимерной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Перевязка (травматология) 1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(травматология) 2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(травматология) 3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гипсовых лонгет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иммобилизация при травмах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Манипуляции при лечении суставов, переломов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с препаратом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инъекция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Внутрисуставная инъекция с препаратом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Афлутон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введение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введение препарата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(Италия)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введение препарата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Синвиск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 xml:space="preserve">Лечение переломов </w:t>
      </w:r>
      <w:proofErr w:type="spellStart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вывыхов</w:t>
      </w:r>
      <w:proofErr w:type="spellEnd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 xml:space="preserve"> сухожилий (</w:t>
      </w:r>
      <w:proofErr w:type="spellStart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Операционныевмешательства</w:t>
      </w:r>
      <w:proofErr w:type="spellEnd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)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голеностопного сустава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(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бурсы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Контрактура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Дюпютрена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застарелых повреждениях сухожилий и нервов на кисти и предплечье III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застарелых повреждениях сухожилий и нервов на кисти и предплечья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застарелых повреждениях сухожилий и нервов на кисти и предплечья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1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2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3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4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5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Остеосинтез костей кисти 4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костей кисти 1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костей кисти 2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костей кисти 3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связок надколенника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кольцевидной связки сухожилия сгибателя одного пальца кисти руки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лучевой кости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основной фаланги первого пальца стопы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на стопах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на стопах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инородного тела из мягких тканей 1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мягких тканей 2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мягких тканей 3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экзостоза (1 категория)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экзостоза (2 категория)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экзостоза (3 категория)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связок голеностопного сустава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сухожилия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Расходные материалы для травматологии и ортопедии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328"/>
      </w:tblGrid>
      <w:tr w:rsidR="006B6215" w:rsidRPr="006B6215" w:rsidTr="006B6215">
        <w:trPr>
          <w:tblHeader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артродеза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остеосинтеза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для остеосинтеза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бинты жесткие средней ширины INTRARICH CAST 10см. х 3,6м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бинты жесткие узкие INTRARICH CAST 5см. х 3,6м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бинты жесткие широкие INTRARICH CAST 12,5 см. х 3,6м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для остеосинтеза ключицы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для стоп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Фиксатор(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саморассасывающий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proofErr w:type="spellStart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Артроскопия</w:t>
      </w:r>
      <w:proofErr w:type="spellEnd"/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328"/>
      </w:tblGrid>
      <w:tr w:rsidR="006B6215" w:rsidRPr="006B6215" w:rsidTr="006B6215">
        <w:trPr>
          <w:tblHeader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III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III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(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III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лучезапястного сустава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 III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редрельсация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ПКС (без стоимости фиксатора)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плечевого сустава при привычном вывихе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связки ПКС и боковой связки коленного сустава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proofErr w:type="spellStart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Эндопротезирование</w:t>
      </w:r>
      <w:proofErr w:type="spellEnd"/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328"/>
      </w:tblGrid>
      <w:tr w:rsidR="006B6215" w:rsidRPr="006B6215" w:rsidTr="006B6215">
        <w:trPr>
          <w:tblHeader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I категории сложности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II категории сложности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III категории сложности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Реэндопротезирование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 (без протеза)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I категории (без стоимости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II категории (без стоимости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 III категории (без стоимости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181540.00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I категории (без стоимости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Эндопротезирование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II категории (без стоимости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III категории (без стоимости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181540.00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 xml:space="preserve">Операции </w:t>
      </w:r>
      <w:proofErr w:type="spellStart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Багиров</w:t>
      </w:r>
      <w:proofErr w:type="spellEnd"/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328"/>
      </w:tblGrid>
      <w:tr w:rsidR="006B6215" w:rsidRPr="006B6215" w:rsidTr="006B6215">
        <w:trPr>
          <w:tblHeader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Интрамедуллярные штифты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коррекции и/или удлинению ног 2 категория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коррекции и/или удлинению ног 3 категории до 4 см с/без коррекции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коррекции и/или удлинению ног 4 категория более 6 см с/без коррекции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по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коррекциии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 удлинению ног 1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аппарата наружной фиксации I категории сложности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аппарата наружной фиксации II категории сложности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аппарата наружной фиксации III категории сложности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 3мм "Синтез"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двух конечностей с использованием интрамедуллярных штифтов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аппарата наружной фиксации (1 категории)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аппарата наружной фиксации (2 категории)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аппарата наружной фиксации (3 категории)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аппарата наружной фиксации (стопы)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Ортопедическая коррекция стопы (стельки)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красно/голубые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красно/голубые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XSmall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красно/голубые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XSmall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стопы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Formthotics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XSmall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чёрные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коррекция стопы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Лечение переломов, вывихов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328"/>
      </w:tblGrid>
      <w:tr w:rsidR="006B6215" w:rsidRPr="006B6215" w:rsidTr="006B6215">
        <w:trPr>
          <w:tblHeader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крупных суставов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малых суставов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редрессация контрактуры пальца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ручная репозиция 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ручная репозиция 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ручная репозиция III категории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1 категория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2 категория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3 категория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Рефлексотерапия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Акупрессура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рефлексотерапия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Кровопускание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пучковой иглы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Прижигание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моксой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полынными сигарами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золотой иглы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Цуботерапия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Электрорефлексотерапия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Реабилитация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328"/>
      </w:tblGrid>
      <w:tr w:rsidR="006B6215" w:rsidRPr="006B6215" w:rsidTr="006B6215">
        <w:trPr>
          <w:tblHeader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 (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лазолван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пульмикорт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беклозон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беродуал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(АЛМАГ)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мозга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Трансдермальный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 с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карипазимом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терапия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6B6215" w:rsidRPr="006B6215" w:rsidTr="006B6215">
        <w:tc>
          <w:tcPr>
            <w:tcW w:w="737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proofErr w:type="spellStart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Rg</w:t>
      </w:r>
      <w:proofErr w:type="spellEnd"/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 xml:space="preserve"> ПОЗВОНОЧНИКА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(2 проекции)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копчика (2 проекции)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(2 проекции)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поясничного отдела позвоночника с функциональными пробами (2 проекции, 4 снимка)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шейно-головного перехода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 (2 проекции,4 снимка)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4440.00</w:t>
            </w:r>
          </w:p>
        </w:tc>
      </w:tr>
    </w:tbl>
    <w:p w:rsidR="006B6215" w:rsidRPr="006B6215" w:rsidRDefault="006B6215" w:rsidP="006B6215">
      <w:pPr>
        <w:shd w:val="clear" w:color="auto" w:fill="FFFFFF"/>
        <w:spacing w:line="360" w:lineRule="atLeast"/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</w:pPr>
      <w:r w:rsidRPr="006B6215">
        <w:rPr>
          <w:rFonts w:ascii="GothamPro" w:eastAsia="Times New Roman" w:hAnsi="GothamPro" w:cs="Times New Roman"/>
          <w:color w:val="1F4D7E"/>
          <w:sz w:val="30"/>
          <w:szCs w:val="30"/>
          <w:lang w:eastAsia="ru-RU"/>
        </w:rPr>
        <w:t>Ударно-волновая терапия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328"/>
      </w:tblGrid>
      <w:tr w:rsidR="006B6215" w:rsidRPr="006B6215" w:rsidTr="006B6215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15" w:rsidRPr="006B6215" w:rsidRDefault="006B6215" w:rsidP="006B6215">
            <w:pPr>
              <w:spacing w:after="900" w:line="6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b/>
                <w:bCs/>
                <w:caps/>
                <w:color w:val="1F4D7E"/>
                <w:sz w:val="24"/>
                <w:szCs w:val="24"/>
                <w:lang w:eastAsia="ru-RU"/>
              </w:rPr>
              <w:t>СТОИМОСТЬ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коррекции фигуры (одна анатомическая зона)</w:t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лечения в неврологии/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анатомическая зона)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1980.00</w:t>
            </w:r>
          </w:p>
        </w:tc>
      </w:tr>
      <w:tr w:rsidR="006B6215" w:rsidRPr="006B6215" w:rsidTr="006B6215">
        <w:tc>
          <w:tcPr>
            <w:tcW w:w="72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лечения в </w:t>
            </w:r>
            <w:proofErr w:type="spellStart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траматологии</w:t>
            </w:r>
            <w:proofErr w:type="spellEnd"/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/ортопедии (одна анатомическая зона)</w:t>
            </w:r>
          </w:p>
        </w:tc>
        <w:tc>
          <w:tcPr>
            <w:tcW w:w="232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hideMark/>
          </w:tcPr>
          <w:p w:rsidR="006B6215" w:rsidRPr="006B6215" w:rsidRDefault="006B6215" w:rsidP="006B6215">
            <w:pPr>
              <w:spacing w:after="9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1650.00</w:t>
            </w:r>
          </w:p>
        </w:tc>
      </w:tr>
    </w:tbl>
    <w:p w:rsidR="00CF4FA5" w:rsidRDefault="00CF4FA5"/>
    <w:sectPr w:rsidR="00CF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BF"/>
    <w:rsid w:val="006B6215"/>
    <w:rsid w:val="00A337BF"/>
    <w:rsid w:val="00B172A6"/>
    <w:rsid w:val="00C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8F1D-7452-4641-ABCE-746442E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6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12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964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75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76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70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16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2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3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3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0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2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3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39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20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02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2019-06-22T08:53:00Z</dcterms:created>
  <dcterms:modified xsi:type="dcterms:W3CDTF">2019-06-22T08:53:00Z</dcterms:modified>
</cp:coreProperties>
</file>