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5" w:rsidRDefault="00317405" w:rsidP="00317405">
      <w:pPr>
        <w:pStyle w:val="1"/>
        <w:shd w:val="clear" w:color="auto" w:fill="FFFFFF"/>
        <w:spacing w:before="300" w:after="150"/>
        <w:rPr>
          <w:rFonts w:ascii="Arial" w:hAnsi="Arial" w:cs="Arial"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Прайс</w:t>
      </w:r>
    </w:p>
    <w:p w:rsidR="00317405" w:rsidRDefault="00317405" w:rsidP="00317405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Указанная информация о стоимости не является публичной офертой. За информацией о стоимости услуг обращайтесь непосредственно в клинику или по телефону: +7 812 327 03 01.</w:t>
      </w:r>
    </w:p>
    <w:p w:rsidR="00317405" w:rsidRDefault="00317405" w:rsidP="003174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Анемизация слизистой полости носа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1485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Аспирация сперматозоидов посредством пункции придатка яичка или яичка (ПЕЗА/ТЕЗА)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18000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6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Биопсия предстательной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10500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Видеогастроскопия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7260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Видеоколоноскопия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9900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Внутривенная седация при гастро- и колоноскопии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Внутривенная седация при гастроскопии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7000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Внутривенная седация при диагностических и лечебных манипуляциях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Внутривенная седация при колоноскопии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7000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Внутригортанное вливание лекарственных веществ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2475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9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Внутрисуставная инъекция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4950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0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Внутрисуставное введение обогащенной тромбоцитами плазмы (PRP терапия 1 зоны)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7000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Вправление вывиха плечо/предплечье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6600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Вправление вывиха кисть/стопа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3300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Вправление подвывиха головки лучевой кости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lastRenderedPageBreak/>
        <w:t>от 3300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Вскрытие и дренирование паратонзиллярного абсцесса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21450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1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Вызов педиатра на дом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Вызов педиатра на дом в Центральном районе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4800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2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Доплерография сердца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Закрытая репозиция перелома - местная анестезия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26400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Иммобилизация верхней конечности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6105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Иммобилизация ключицы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6105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Иммобилизация нижней конечности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6105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Иммобилизация одного отдела позвоночника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2475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Имплантация кардиомонитора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180000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3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Иссечение кисты семенного канатика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23400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Иссечение кондилом полового члена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8700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4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Иссечение парауретральной кисты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15600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Исследование функции внешнего дыхания (расширенное)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9900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5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Исследование функций внешнего дыхания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Клинический анализ крови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1700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Комбинированная флебэктомия 1 степени сложности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Консультация ЛОР специалиста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гастроэнтеролога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гинеколога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дерматолога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кардиолога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кардиохирурга-аритмолога, проф. д.м.н.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мануального терапевта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невролога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офтальмолога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педиатра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перед вакцинопрофилактикой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сомнолога с подбором аппарата для CPAP терапии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терапевта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травматолога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уролога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хирурга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хирурга-ортопеда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хирурга-флеболога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lastRenderedPageBreak/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эндокринолога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6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Кроссэктомия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33000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7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Лазерная облитерация магистральной подкожной вены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8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Лечение синуситов методом перемещения жидкости с использованием вакуума (стоимость за 1 процедуру)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2750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Мануальная терапия (1 сеанс)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Массаж (медицинский) (1 единица)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19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Массаж предстательной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1100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0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Медикаментозная лечебная блокада (без стоимости медикаментов)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Местная анестезия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1320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1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Микрохирургическая варикоцелэктомия (операция Мармара)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26000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2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Мини флебэктомия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38500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Моделирование гипсовой повязки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2640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Наложение гипса (выше колена)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8250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Наложение гипса (ниже колена)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6270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Наложение гипса (плечо)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8580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Наложение гипса Предплечье/Плечо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8250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Наложение гипса предплечье/кисть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lastRenderedPageBreak/>
        <w:t>от 4290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Низкочастотный ультразвуковой фонофорез небных миндалин с лекарственным раствором (за 1 процедуру)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1760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Обработка и перевязка раны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2600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Общий анализ мочи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1150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3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Операция Иваниссевича (при варикоцеле)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19000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4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Операция по поводу гидроцеле (операция Винкельмана)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23400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5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Операция при короткой уздечке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19500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Операция при фимозе с пластикой короткой уздечки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19500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6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Орхиэктомия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21000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Осмотр для миграционной службы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7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Остановка носового кровотечения передней тампонадой носа.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4950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Отоскопия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8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Парамеатальная блокада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2475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Плановый вызов врача на дом (за пределы КАД)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12000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Программирование кардиостимулятора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Продувание ушей по Политцеру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1485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Промывание лакун нёбных миндалин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2475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Промывание околоносной пазухи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lastRenderedPageBreak/>
        <w:t>от 1980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Промывание слухового прохода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1980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Пункция в/челюстной пазухи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3630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29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Пункция верхнечелюстной пазухи с введением лекарственных веществ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3960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0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Пункция сустава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4950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Ревизия органов мошонки/биопсия яичка/придатка яичка/семенного канатика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24500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Рентгенография грудной клетки в 1-ой проекции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Рентгенография грудной клетки в 2-х проекциях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3300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Рентгенография живота в прямой проекции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2145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Рентгенография околоносовых пазух в 1-ой проекции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2400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1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Сеанс компрессионного флебосклерозирования в пределах одной зоны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6600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Септопластика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Скиаскопия (рефрактометрия)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1155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Снятие гипсовой повязки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990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Совмещенное холтеровское мониторирование ЭКГ+АД (12 каналов, 1 сутки) *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9300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Совмещенное холтеровское мониторирование ЭКГ+АД (3 канала, 1 сутки)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8300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2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Соноэластография молочной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3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Соноэластография печени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4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Соноэластография предстательной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5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Соноэластография щитовидной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Стресс ЭХО (фармакологическое)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7500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6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Стресс-тест (тредмил)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Стресс-эхокардиография c добутамином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9900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7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Стресс-эхокардиография с физической нагрузкой на тредмиле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9900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Суточное мониторирование АД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3850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Транскраниальная допплерография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3750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8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Триплексное сканирование абдоминальной аорты и её висцеральных ветвей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Триплексное сканирование артерий нижних конечностей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Триплексное сканирование брахиоцефальных сосудов (экстракраниальное)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Триплексное сканирование брахиоцефальных сосудов и сосудов головного мозга (экстракраниально и интракраниально)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39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Триплексное сканирование вен нижних конечностей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Триплексное транскраниальное сканирование сосудов головного мозга (интракраниально)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0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Триплексное экстракраниальное сканирование магистральных артерий головы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1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глаз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2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головного мозга (Нейросонография)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3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молочной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4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мошонки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надпочечников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5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органов брюшной полости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плода (многоплодная беременность) I триместр (11-14 недель)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плода (многоплодная беременность) II триместр (18-22 недель) *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плода (многоплодная беременность) III триместр (32-34 недель)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плода I триместр (11-14 недель)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плода III триместр (32-34 недель)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почек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6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почек и мочевого пузыря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7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почек и сосудов почек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8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предстательной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49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суставов (тазобедренные суставы)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тазовых органов (вагинально)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3900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0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тазовых органов (трансабдоминальное)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1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УЗИ щитовидной железы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3500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2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Удаление вросшего ногтя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lastRenderedPageBreak/>
        <w:t>от 4950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Удаление новообразований кожи (единичн.)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Узи плода II триместр (18-22 недель)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3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Уретроцистоскопия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8800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4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Урофлоуметрия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1650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Устранение подвывиха головки лучевой кости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2750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Фарингоскопия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5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Фиброларингоскопия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5280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Фиксирующая повязка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1650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Хирургическое лечение косоглазия с использованием хемоденервации (два глаза)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72000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6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Хирургическое лечение косоглазия с использованием хемоденервации (один глаз)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45000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7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Холтеровское мониторирование ЭКГ (1 сутки)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6600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Холтеровское мониторирование ЭКГ (2-3 суток)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8800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8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Циркумцизио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19500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Чреспищеводная эхокардиография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15000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Шов сухожилия разгибателя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5500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59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ЭКГ с интерпретацией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2200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60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Электрорезекция полипа уретры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14300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Эндовидеоскопическая риноскопия</w:t>
      </w:r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1000 pуб.</w:t>
      </w:r>
    </w:p>
    <w:p w:rsidR="00317405" w:rsidRDefault="00317405" w:rsidP="00317405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hyperlink r:id="rId61" w:history="1">
        <w:r>
          <w:rPr>
            <w:rStyle w:val="a3"/>
            <w:rFonts w:ascii="Arial" w:hAnsi="Arial" w:cs="Arial"/>
            <w:color w:val="9E454A"/>
            <w:sz w:val="21"/>
            <w:szCs w:val="21"/>
          </w:rPr>
          <w:t>Эхокардиография</w:t>
        </w:r>
      </w:hyperlink>
    </w:p>
    <w:p w:rsidR="00317405" w:rsidRDefault="00317405" w:rsidP="00317405">
      <w:pPr>
        <w:shd w:val="clear" w:color="auto" w:fill="FFFFFF"/>
        <w:jc w:val="center"/>
        <w:rPr>
          <w:rFonts w:ascii="gothambold" w:hAnsi="gothambold" w:cs="Arial"/>
          <w:b/>
          <w:bCs/>
          <w:color w:val="000000"/>
          <w:sz w:val="21"/>
          <w:szCs w:val="21"/>
        </w:rPr>
      </w:pPr>
      <w:r>
        <w:rPr>
          <w:rFonts w:ascii="gothambold" w:hAnsi="gothambold" w:cs="Arial"/>
          <w:b/>
          <w:bCs/>
          <w:color w:val="000000"/>
          <w:sz w:val="21"/>
          <w:szCs w:val="21"/>
        </w:rPr>
        <w:t>от 4900 pуб.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03" w:rsidRDefault="00056E03" w:rsidP="00FD39B0">
      <w:pPr>
        <w:spacing w:after="0" w:line="240" w:lineRule="auto"/>
      </w:pPr>
      <w:r>
        <w:separator/>
      </w:r>
    </w:p>
  </w:endnote>
  <w:endnote w:type="continuationSeparator" w:id="0">
    <w:p w:rsidR="00056E03" w:rsidRDefault="00056E03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03" w:rsidRDefault="00056E03" w:rsidP="00FD39B0">
      <w:pPr>
        <w:spacing w:after="0" w:line="240" w:lineRule="auto"/>
      </w:pPr>
      <w:r>
        <w:separator/>
      </w:r>
    </w:p>
  </w:footnote>
  <w:footnote w:type="continuationSeparator" w:id="0">
    <w:p w:rsidR="00056E03" w:rsidRDefault="00056E03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56E03"/>
    <w:rsid w:val="0014106F"/>
    <w:rsid w:val="002A71B2"/>
    <w:rsid w:val="00317405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4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10">
    <w:name w:val="Заголовок 1 Знак"/>
    <w:basedOn w:val="a0"/>
    <w:link w:val="1"/>
    <w:uiPriority w:val="9"/>
    <w:rsid w:val="003174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31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4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82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80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828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84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5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4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7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124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89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757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960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10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5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0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3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7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20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87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9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1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83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9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034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923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1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5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292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1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2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203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58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74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5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85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7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1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5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55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8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3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4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7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1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5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0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82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425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74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34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3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0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4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40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6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08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91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376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153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5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4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1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4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9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3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4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3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6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8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6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9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19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3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8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5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84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19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86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7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2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768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3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86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1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6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0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2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56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755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1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00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8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9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54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4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1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2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80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7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5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03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2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1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1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566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32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38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9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5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4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2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5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0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2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39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95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6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5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med.ru/service_list/issechenie-kisty-semennogo-kanatika/" TargetMode="External"/><Relationship Id="rId18" Type="http://schemas.openxmlformats.org/officeDocument/2006/relationships/hyperlink" Target="https://euromed.ru/service_list/lechenie-sinusitov-metodom-peremeshheniya-zhidkosti-s-ispolzovaniem-vakuuma-stoimost-za-1-protseduru/" TargetMode="External"/><Relationship Id="rId26" Type="http://schemas.openxmlformats.org/officeDocument/2006/relationships/hyperlink" Target="https://euromed.ru/service_list/orhiektomiya/" TargetMode="External"/><Relationship Id="rId39" Type="http://schemas.openxmlformats.org/officeDocument/2006/relationships/hyperlink" Target="https://euromed.ru/service_list/tripleksnoe-skanirovanie-ven-nizhnih-konechnostej/" TargetMode="External"/><Relationship Id="rId21" Type="http://schemas.openxmlformats.org/officeDocument/2006/relationships/hyperlink" Target="https://euromed.ru/service_list/mikrohirurgicheskaya-varikotselektomiya-operatsiya-marmara/" TargetMode="External"/><Relationship Id="rId34" Type="http://schemas.openxmlformats.org/officeDocument/2006/relationships/hyperlink" Target="https://euromed.ru/service_list/sonoelastografiya-predstatelnoj-zhelezy/" TargetMode="External"/><Relationship Id="rId42" Type="http://schemas.openxmlformats.org/officeDocument/2006/relationships/hyperlink" Target="https://euromed.ru/service_list/uzi-golovnogo-mozga-nejrosonografiya/" TargetMode="External"/><Relationship Id="rId47" Type="http://schemas.openxmlformats.org/officeDocument/2006/relationships/hyperlink" Target="https://euromed.ru/service_list/uzi-pochek-i-sosudov-pochek/" TargetMode="External"/><Relationship Id="rId50" Type="http://schemas.openxmlformats.org/officeDocument/2006/relationships/hyperlink" Target="https://euromed.ru/service_list/uzi-tazovyh-organov-transabdominalnoe/" TargetMode="External"/><Relationship Id="rId55" Type="http://schemas.openxmlformats.org/officeDocument/2006/relationships/hyperlink" Target="https://euromed.ru/service_list/fibrolaringoskopiya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uromed.ru/service_list/gastroskopiya-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uromed.ru/service_list/krossektomiya-2/" TargetMode="External"/><Relationship Id="rId29" Type="http://schemas.openxmlformats.org/officeDocument/2006/relationships/hyperlink" Target="https://euromed.ru/service_list/punktsiya-verhnechelyustnoj-pazuhi-s-vvedeniem-lekarstvennyh-veshhestv/" TargetMode="External"/><Relationship Id="rId11" Type="http://schemas.openxmlformats.org/officeDocument/2006/relationships/hyperlink" Target="https://euromed.ru/service_list/vyzov-pediatra-na-dom/" TargetMode="External"/><Relationship Id="rId24" Type="http://schemas.openxmlformats.org/officeDocument/2006/relationships/hyperlink" Target="https://euromed.ru/service_list/operatsiya-po-povodu-gidrotsele-operatsiya-vinkelmana/" TargetMode="External"/><Relationship Id="rId32" Type="http://schemas.openxmlformats.org/officeDocument/2006/relationships/hyperlink" Target="https://euromed.ru/service_list/sonoelastografiya-molochnoj-zhelezy/" TargetMode="External"/><Relationship Id="rId37" Type="http://schemas.openxmlformats.org/officeDocument/2006/relationships/hyperlink" Target="https://euromed.ru/service_list/stress-ehokardiografiya-s-fizicheskoj-nagruzkoj-na-tredmile/" TargetMode="External"/><Relationship Id="rId40" Type="http://schemas.openxmlformats.org/officeDocument/2006/relationships/hyperlink" Target="https://euromed.ru/service_list/tripleksnoe-ekstrakranialnoe-skanirovanie-magistralnyh-arterij-golovy/" TargetMode="External"/><Relationship Id="rId45" Type="http://schemas.openxmlformats.org/officeDocument/2006/relationships/hyperlink" Target="https://euromed.ru/service_list/uzi-organov-bryushnoj-polosti-7/" TargetMode="External"/><Relationship Id="rId53" Type="http://schemas.openxmlformats.org/officeDocument/2006/relationships/hyperlink" Target="https://euromed.ru/service_list/uretrotsistoskopiya/" TargetMode="External"/><Relationship Id="rId58" Type="http://schemas.openxmlformats.org/officeDocument/2006/relationships/hyperlink" Target="https://euromed.ru/service_list/tsirkumtsizio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euromed.ru/service_list/ehokardiografiya/" TargetMode="External"/><Relationship Id="rId19" Type="http://schemas.openxmlformats.org/officeDocument/2006/relationships/hyperlink" Target="https://euromed.ru/service_list/massazh-predstatelnoj-zhelezy/" TargetMode="External"/><Relationship Id="rId14" Type="http://schemas.openxmlformats.org/officeDocument/2006/relationships/hyperlink" Target="https://euromed.ru/service_list/issechenie-parauretralnoj-kisty/" TargetMode="External"/><Relationship Id="rId22" Type="http://schemas.openxmlformats.org/officeDocument/2006/relationships/hyperlink" Target="https://euromed.ru/service_list/mini-flebektomiya/" TargetMode="External"/><Relationship Id="rId27" Type="http://schemas.openxmlformats.org/officeDocument/2006/relationships/hyperlink" Target="https://euromed.ru/service_list/ostanovka-nosovogo-krovotecheniya-perednej-tamponadoj-nosa/" TargetMode="External"/><Relationship Id="rId30" Type="http://schemas.openxmlformats.org/officeDocument/2006/relationships/hyperlink" Target="https://euromed.ru/service_list/punktsiya-sustava/" TargetMode="External"/><Relationship Id="rId35" Type="http://schemas.openxmlformats.org/officeDocument/2006/relationships/hyperlink" Target="https://euromed.ru/service_list/sonoelastografiya-shhitovidnoj-zhelezy/" TargetMode="External"/><Relationship Id="rId43" Type="http://schemas.openxmlformats.org/officeDocument/2006/relationships/hyperlink" Target="https://euromed.ru/service_list/uzi-molochnoj-zhelezy-7/" TargetMode="External"/><Relationship Id="rId48" Type="http://schemas.openxmlformats.org/officeDocument/2006/relationships/hyperlink" Target="https://euromed.ru/service_list/uzi-predstatelnoj-zhelezy-7/" TargetMode="External"/><Relationship Id="rId56" Type="http://schemas.openxmlformats.org/officeDocument/2006/relationships/hyperlink" Target="https://euromed.ru/service_list/hirurgicheskoe-lechenie-kosoglaziya-s-ispolzovaniem-hemodenervatsii-odin-glaz/" TargetMode="External"/><Relationship Id="rId8" Type="http://schemas.openxmlformats.org/officeDocument/2006/relationships/hyperlink" Target="https://euromed.ru/service_list/kolonoskopiya/" TargetMode="External"/><Relationship Id="rId51" Type="http://schemas.openxmlformats.org/officeDocument/2006/relationships/hyperlink" Target="https://euromed.ru/service_list/uzi-shhitovidnoj-zhelezy-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uromed.ru/service_list/doplerografiya-serdtsa/" TargetMode="External"/><Relationship Id="rId17" Type="http://schemas.openxmlformats.org/officeDocument/2006/relationships/hyperlink" Target="https://euromed.ru/service_list/lazernaya-obliteratsiya-magistralnoj-podkozhnoj-veny/" TargetMode="External"/><Relationship Id="rId25" Type="http://schemas.openxmlformats.org/officeDocument/2006/relationships/hyperlink" Target="https://euromed.ru/service_list/operatsiya-pri-fimoze-s-plastikoj-korotkoj-uzdechki/" TargetMode="External"/><Relationship Id="rId33" Type="http://schemas.openxmlformats.org/officeDocument/2006/relationships/hyperlink" Target="https://euromed.ru/service_list/sonoelastografiya-pecheni/" TargetMode="External"/><Relationship Id="rId38" Type="http://schemas.openxmlformats.org/officeDocument/2006/relationships/hyperlink" Target="https://euromed.ru/service_list/tripleksnoe-skanirovanie-abdominalnoj-aorty-i-eyo-vistseralnyh-vetvej/" TargetMode="External"/><Relationship Id="rId46" Type="http://schemas.openxmlformats.org/officeDocument/2006/relationships/hyperlink" Target="https://euromed.ru/service_list/uzi-pochek-i-mochevogo-puzyrya-7/" TargetMode="External"/><Relationship Id="rId59" Type="http://schemas.openxmlformats.org/officeDocument/2006/relationships/hyperlink" Target="https://euromed.ru/service_list/ekg-s-interpretatsiej/" TargetMode="External"/><Relationship Id="rId20" Type="http://schemas.openxmlformats.org/officeDocument/2006/relationships/hyperlink" Target="https://euromed.ru/service_list/medikamentoznaya-lechebnaya-blokada-bez-stoimosti-medikamentov/" TargetMode="External"/><Relationship Id="rId41" Type="http://schemas.openxmlformats.org/officeDocument/2006/relationships/hyperlink" Target="https://euromed.ru/service_list/uzi-glaz/" TargetMode="External"/><Relationship Id="rId54" Type="http://schemas.openxmlformats.org/officeDocument/2006/relationships/hyperlink" Target="https://euromed.ru/service_list/urofloumetriya-7/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omed.ru/service_list/biopsiya-predstatelnoj-zhelezy/" TargetMode="External"/><Relationship Id="rId15" Type="http://schemas.openxmlformats.org/officeDocument/2006/relationships/hyperlink" Target="https://euromed.ru/service_list/issledovanie-funktsij-vneshnego-dyhaniya/" TargetMode="External"/><Relationship Id="rId23" Type="http://schemas.openxmlformats.org/officeDocument/2006/relationships/hyperlink" Target="https://euromed.ru/service_list/operatsiya-ivanissevicha-pri-varikotsele/" TargetMode="External"/><Relationship Id="rId28" Type="http://schemas.openxmlformats.org/officeDocument/2006/relationships/hyperlink" Target="https://euromed.ru/service_list/parameatalnaya-blokada/" TargetMode="External"/><Relationship Id="rId36" Type="http://schemas.openxmlformats.org/officeDocument/2006/relationships/hyperlink" Target="https://euromed.ru/service_list/stress-test-tredmil/" TargetMode="External"/><Relationship Id="rId49" Type="http://schemas.openxmlformats.org/officeDocument/2006/relationships/hyperlink" Target="https://euromed.ru/service_list/uzi-sustavov-tazobedrennye-sustavy/" TargetMode="External"/><Relationship Id="rId57" Type="http://schemas.openxmlformats.org/officeDocument/2006/relationships/hyperlink" Target="https://euromed.ru/service_list/holterovskoe-monitorirovanie-ekg-1-sutki/" TargetMode="External"/><Relationship Id="rId10" Type="http://schemas.openxmlformats.org/officeDocument/2006/relationships/hyperlink" Target="https://euromed.ru/service_list/vnutrisustavnoe-vvedenie-obogashhennoj-trombotsitami-plazmy-prp-terapiya-1-zony/" TargetMode="External"/><Relationship Id="rId31" Type="http://schemas.openxmlformats.org/officeDocument/2006/relationships/hyperlink" Target="https://euromed.ru/service_list/seans-kompressionnogo-flebosklerozirovaniya-v-predelah-odnoj-zony-2/" TargetMode="External"/><Relationship Id="rId44" Type="http://schemas.openxmlformats.org/officeDocument/2006/relationships/hyperlink" Target="https://euromed.ru/service_list/uzi-moshonki-7/" TargetMode="External"/><Relationship Id="rId52" Type="http://schemas.openxmlformats.org/officeDocument/2006/relationships/hyperlink" Target="https://euromed.ru/service_list/udalenie-vrosshego-nogtya/" TargetMode="External"/><Relationship Id="rId60" Type="http://schemas.openxmlformats.org/officeDocument/2006/relationships/hyperlink" Target="https://euromed.ru/service_list/elektrorezektsiya-polipa-uretr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romed.ru/service_list/vnutrisustavnaya-inek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2019-07-21T12:56:00Z</dcterms:created>
  <dcterms:modified xsi:type="dcterms:W3CDTF">2019-07-21T12:56:00Z</dcterms:modified>
</cp:coreProperties>
</file>