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"https://meds.ru/doctors/vertebrolog"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proofErr w:type="spellStart"/>
      <w:r>
        <w:rPr>
          <w:rStyle w:val="a3"/>
          <w:rFonts w:ascii="inherit" w:hAnsi="inherit" w:cs="Arial"/>
          <w:color w:val="0079F4"/>
          <w:sz w:val="27"/>
          <w:szCs w:val="27"/>
          <w:u w:val="none"/>
          <w:bdr w:val="none" w:sz="0" w:space="0" w:color="auto" w:frame="1"/>
        </w:rPr>
        <w:t>Вертебрология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"https://meds.ru/doctor/vertebrolog"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inherit" w:hAnsi="inherit" w:cs="Arial"/>
          <w:color w:val="0079F4"/>
          <w:sz w:val="27"/>
          <w:szCs w:val="27"/>
          <w:u w:val="none"/>
          <w:bdr w:val="none" w:sz="0" w:space="0" w:color="auto" w:frame="1"/>
        </w:rPr>
        <w:t>Вертебрологи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Внутрисуставные пункции в зависимости от вида сустава и его состояния 2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Внутрисуставная инъекция крупного сустава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Внутрисуставная инъекция в коленный или плечевой сустав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1650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Внутрисуставные пункции в зависимости от вида сустава и его состояния 3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1200</w:t>
      </w:r>
    </w:p>
    <w:p w:rsidR="00A3455F" w:rsidRDefault="00A3455F" w:rsidP="00A3455F">
      <w:pPr>
        <w:numPr>
          <w:ilvl w:val="0"/>
          <w:numId w:val="1"/>
        </w:numPr>
        <w:shd w:val="clear" w:color="auto" w:fill="FFEECE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Внутрисуставная инъекция среднего сустава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  <w:r>
        <w:rPr>
          <w:rStyle w:val="btn"/>
          <w:rFonts w:ascii="inherit" w:hAnsi="inherit" w:cs="Arial"/>
          <w:color w:val="FFFFFF"/>
          <w:sz w:val="21"/>
          <w:szCs w:val="21"/>
          <w:bdr w:val="none" w:sz="0" w:space="0" w:color="auto" w:frame="1"/>
        </w:rPr>
        <w:t>Записаться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Внутрисуставные пункции в зависимости от вида сустава и его состояния 4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Внутрисуставная инъекция мелкого сустава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Внутрисуставные пункции в зависимости от вида сустава и его состояния 5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Внутрисуставные пункции в зависимости от вида сустава и его состояния 1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Внутрисуставная инъекция в локтевой, лучезапястный, голеностопный сустав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блокада 3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4000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Периартикулярные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блокады (без стоимости препарата)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блокада 4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Новокоиновая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блокада мест перелома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блокада 5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8000</w:t>
      </w:r>
    </w:p>
    <w:p w:rsidR="00A3455F" w:rsidRDefault="00A3455F" w:rsidP="00A345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блокада 1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2000</w:t>
      </w:r>
    </w:p>
    <w:p w:rsidR="00A3455F" w:rsidRDefault="00A3455F" w:rsidP="00A3455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блокада 2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3000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Мануальная терапия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Мануальные терапевты</w:t>
        </w:r>
      </w:hyperlink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нижней конечности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1 сеанс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- верхний отдел (грудь, шея) - 40 мин.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1100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ягодиц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800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спины 1 сеанс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1800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- нижний отдел (таз, поясница, ноги) - 40 мин.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области плечевого сустава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пояснично-</w:t>
      </w: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кресцовой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области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1100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- крупные составы - 20 мин.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стоп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нижней конечности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спины (1 час)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Мануальная терапия области плечевого сустава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Массаж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Массажисты</w:t>
        </w:r>
      </w:hyperlink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Лекарственная акупунктура (5 группа)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Лекарственная акупунктура (1 группа)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Лекарственная акупунктура (2 группа)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2000</w:t>
      </w:r>
    </w:p>
    <w:p w:rsidR="00A3455F" w:rsidRDefault="00A3455F" w:rsidP="00A3455F">
      <w:pPr>
        <w:numPr>
          <w:ilvl w:val="0"/>
          <w:numId w:val="3"/>
        </w:numPr>
        <w:shd w:val="clear" w:color="auto" w:fill="FFEECE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Лекарственная акупунктура (3 группа)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  <w:r>
        <w:rPr>
          <w:rStyle w:val="btn"/>
          <w:rFonts w:ascii="inherit" w:hAnsi="inherit" w:cs="Arial"/>
          <w:color w:val="FFFFFF"/>
          <w:sz w:val="21"/>
          <w:szCs w:val="21"/>
          <w:bdr w:val="none" w:sz="0" w:space="0" w:color="auto" w:frame="1"/>
        </w:rPr>
        <w:t>Записаться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Лекарственная акупунктура (4 группа)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Антицеллюлитный массаж (60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Моделирующий антицеллюлитный массаж бедер (75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2000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Моделирующий антицеллюлитный массаж живота, поясничной области, ноги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2200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Антицеллюлитный массаж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общий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Классический массаж спины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3200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спины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спины, шейно-воротниковой зоны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спины и плечевых суставов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1200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грудного отдела позвоночника 2 ед.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пояснично-крестцового отдела позвоночника и тазобедренных суставов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Лечебный массаж (40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ягодичной области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шейного отдела позвоночника 3 ед.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1100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суставов нижних конечностей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Релаксирующий массаж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живота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Общий лечебный массаж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рук и шейно-воротниковой зоны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передней части бедра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пояснично-крестцового перехода 1 ед.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Общий релаксирующий массаж (70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2500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Лечебный массаж (20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волосистой части головы, шейно-воротниковой зоны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шейно-</w:t>
      </w: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вортниковой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зоны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800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шейно-воротниковой зоны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Вызов массажиста на дом от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Массаж баночный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900</w:t>
      </w:r>
    </w:p>
    <w:p w:rsidR="00A3455F" w:rsidRDefault="00A3455F" w:rsidP="00A345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Медовый массаж (30 мин.)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1200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Неврология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Неврологи</w:t>
        </w:r>
      </w:hyperlink>
    </w:p>
    <w:p w:rsidR="00A3455F" w:rsidRDefault="00A3455F" w:rsidP="00A3455F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Консультация невролога</w:t>
      </w:r>
      <w:r>
        <w:rPr>
          <w:rStyle w:val="newprice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Ревматология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12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Ревматологи</w:t>
        </w:r>
      </w:hyperlink>
    </w:p>
    <w:p w:rsidR="00A3455F" w:rsidRDefault="00A3455F" w:rsidP="00A3455F">
      <w:pPr>
        <w:numPr>
          <w:ilvl w:val="0"/>
          <w:numId w:val="5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Консультация ревматолога</w:t>
      </w:r>
      <w:r>
        <w:rPr>
          <w:rStyle w:val="newprice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Травматология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14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Травматологи</w:t>
        </w:r>
      </w:hyperlink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Вправление вывихов - 3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Вправление вывихов - 1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Вправление вывихов - 2 категория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2000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Консультация травматолога-ортопеда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Наложение фиксирующей повязки на лучезапястный сустав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Наложение фиксирующей повязки на коленный сустав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Наложение фиксирующей повязки на голеностопный сустав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Перевязка малых гнойных ран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Снятие гипса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Снятие гипсовых лонгет на дому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Снятие гипсовой повязки (нижняя конечность)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Наложение лейкопластырной фиксирующей повязки на пальцы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Вскрытие гематомы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3500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Лечение пациентов с нагноившейся гематомой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Диагностическая и лечебная пункция суставов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Пункция сустава с введением препарата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1600</w:t>
      </w:r>
    </w:p>
    <w:p w:rsidR="00A3455F" w:rsidRDefault="00A3455F" w:rsidP="00A3455F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Физиотерапия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16" w:history="1">
        <w:r>
          <w:rPr>
            <w:rStyle w:val="a3"/>
            <w:rFonts w:ascii="inherit" w:hAnsi="inherit" w:cs="Arial"/>
            <w:color w:val="0079F4"/>
            <w:sz w:val="27"/>
            <w:szCs w:val="27"/>
            <w:u w:val="none"/>
            <w:bdr w:val="none" w:sz="0" w:space="0" w:color="auto" w:frame="1"/>
          </w:rPr>
          <w:t>Физиотерапевты</w:t>
        </w:r>
      </w:hyperlink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Гирудотерапия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Гирудотерапия 1 точка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Капельница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Лекарственный электрофорез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400</w:t>
      </w:r>
    </w:p>
    <w:p w:rsidR="00A3455F" w:rsidRDefault="00A3455F" w:rsidP="00A3455F">
      <w:pPr>
        <w:numPr>
          <w:ilvl w:val="0"/>
          <w:numId w:val="7"/>
        </w:numPr>
        <w:shd w:val="clear" w:color="auto" w:fill="FFEECE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Курс лечебной физкультуры (ЛФК курс 30 дней)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27000</w:t>
      </w:r>
      <w:r>
        <w:rPr>
          <w:rStyle w:val="btn"/>
          <w:rFonts w:ascii="inherit" w:hAnsi="inherit" w:cs="Arial"/>
          <w:color w:val="FFFFFF"/>
          <w:sz w:val="21"/>
          <w:szCs w:val="21"/>
          <w:bdr w:val="none" w:sz="0" w:space="0" w:color="auto" w:frame="1"/>
        </w:rPr>
        <w:t>Записаться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физкультура (ЛФК разовое посещение)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Миостимуляция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СМТ (синусоидально модулированные токи) 1 поле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420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СМВ-терапия (1 поле)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280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СМТ (синусоидально модулированные токи)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690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СМВ-терапия (2 поля) от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420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СМТ (синусоидально модулированные токи) 3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870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УФО (ультрафиолетовое облучение) 1 поле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Ультрафиолетовое облучение крови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УФО (ультрафиолетовое облучение)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УФО (ультрафиолетовое облучение) 3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Фонофорез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(ухо, носоглотка с лекарствами, 1 сеанс)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3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Ультразвуковая терапия 3-4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840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Сочетанная электротерапия (СМТ </w:t>
      </w: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форез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лекарственных средств)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780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Дарсонвализация (1 зона)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340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Физиотерапия 2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Галотерапия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на солевом ингаляторе ГАЛОНЕБ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350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УВЧ-терапия, 1 поле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3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670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Сочетанная электротерапия (СМТ </w:t>
      </w: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форез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лекарственных средств) 3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910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Дарсонвализация (2 зоны)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490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Физиотерапия 3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УВЧ-терапия,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550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4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770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Аутогемотерапия (1 сеанс)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грязевая аппликация малая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Дарсонвализация (3 зоны)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720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1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Ультразвуковая терапия 1 поле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420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Лечебная грязевая аппликация большая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1 поле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350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2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Ультразвуковая терапия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640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Аэрозольные ингаляции индивидуальные с лекарственными препаратами на </w:t>
      </w: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нейбулайзере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PARI SINUS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Физиотерапия 1 группа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Лазеротерапия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550</w:t>
      </w:r>
    </w:p>
    <w:p w:rsidR="00A3455F" w:rsidRDefault="00A3455F" w:rsidP="00A3455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Нейростимуляция</w:t>
      </w:r>
      <w:proofErr w:type="spellEnd"/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2 поля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600</w:t>
      </w:r>
    </w:p>
    <w:p w:rsidR="00A3455F" w:rsidRDefault="00A3455F" w:rsidP="00A345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left"/>
          <w:rFonts w:ascii="Arial" w:hAnsi="Arial" w:cs="Arial"/>
          <w:color w:val="000000"/>
          <w:sz w:val="21"/>
          <w:szCs w:val="21"/>
          <w:bdr w:val="none" w:sz="0" w:space="0" w:color="auto" w:frame="1"/>
        </w:rPr>
        <w:t>Электросон на аппарате Магнон-ДКС</w:t>
      </w:r>
      <w:r>
        <w:rPr>
          <w:rStyle w:val="r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1000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B84"/>
    <w:multiLevelType w:val="multilevel"/>
    <w:tmpl w:val="9E2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84A03"/>
    <w:multiLevelType w:val="multilevel"/>
    <w:tmpl w:val="255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75079"/>
    <w:multiLevelType w:val="multilevel"/>
    <w:tmpl w:val="0B1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83508"/>
    <w:multiLevelType w:val="multilevel"/>
    <w:tmpl w:val="77F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E59DA"/>
    <w:multiLevelType w:val="multilevel"/>
    <w:tmpl w:val="A18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23B64"/>
    <w:multiLevelType w:val="multilevel"/>
    <w:tmpl w:val="584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B1398"/>
    <w:multiLevelType w:val="multilevel"/>
    <w:tmpl w:val="CC1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993794"/>
    <w:rsid w:val="00A3455F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1680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left">
    <w:name w:val="left"/>
    <w:basedOn w:val="a0"/>
    <w:rsid w:val="00A3455F"/>
  </w:style>
  <w:style w:type="character" w:customStyle="1" w:styleId="right">
    <w:name w:val="right"/>
    <w:basedOn w:val="a0"/>
    <w:rsid w:val="00A3455F"/>
  </w:style>
  <w:style w:type="character" w:customStyle="1" w:styleId="btn">
    <w:name w:val="btn"/>
    <w:basedOn w:val="a0"/>
    <w:rsid w:val="00A3455F"/>
  </w:style>
  <w:style w:type="character" w:customStyle="1" w:styleId="newprice">
    <w:name w:val="new_price"/>
    <w:basedOn w:val="a0"/>
    <w:rsid w:val="00A3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3568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769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960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0867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6883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3175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68618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209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6943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1265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8488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986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594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8683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858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386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7974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8303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1168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8794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6021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161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2527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3054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506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9644">
          <w:marLeft w:val="0"/>
          <w:marRight w:val="0"/>
          <w:marTop w:val="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.ru/doctor/massazhist" TargetMode="External"/><Relationship Id="rId13" Type="http://schemas.openxmlformats.org/officeDocument/2006/relationships/hyperlink" Target="https://meds.ru/doctors/travmatolo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s.ru/doctors/massazhist" TargetMode="External"/><Relationship Id="rId12" Type="http://schemas.openxmlformats.org/officeDocument/2006/relationships/hyperlink" Target="https://meds.ru/doctor/revmatol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s.ru/doctor/fizioterapev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s.ru/doctor/manualnyiy-terapevt" TargetMode="External"/><Relationship Id="rId11" Type="http://schemas.openxmlformats.org/officeDocument/2006/relationships/hyperlink" Target="https://meds.ru/doctors/revmatolog" TargetMode="External"/><Relationship Id="rId5" Type="http://schemas.openxmlformats.org/officeDocument/2006/relationships/hyperlink" Target="https://meds.ru/doctors/manualnyiy-terapevt" TargetMode="External"/><Relationship Id="rId15" Type="http://schemas.openxmlformats.org/officeDocument/2006/relationships/hyperlink" Target="https://meds.ru/doctors/fizioterapevt" TargetMode="External"/><Relationship Id="rId10" Type="http://schemas.openxmlformats.org/officeDocument/2006/relationships/hyperlink" Target="https://meds.ru/doctor/nevro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.ru/doctors/nevrolog" TargetMode="External"/><Relationship Id="rId14" Type="http://schemas.openxmlformats.org/officeDocument/2006/relationships/hyperlink" Target="https://meds.ru/doctor/travmat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2019-07-04T12:09:00Z</dcterms:created>
  <dcterms:modified xsi:type="dcterms:W3CDTF">2019-07-04T12:09:00Z</dcterms:modified>
</cp:coreProperties>
</file>