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77" w:rsidRDefault="003C1277" w:rsidP="003C127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Приемы специалистов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Краткая консультация (интерпретация данных исследования)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" w:history="1">
        <w:r>
          <w:rPr>
            <w:rStyle w:val="a3"/>
            <w:rFonts w:ascii="Arial" w:hAnsi="Arial" w:cs="Arial"/>
            <w:color w:val="000000"/>
          </w:rPr>
          <w:t>Профилактический осмотр перед вакцинацией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терапевта, ВОП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терапевта, ВОП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терапевта, ВОП, к. м. н.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терапевта, ВОП, к. м. н.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терапевта, ВОП, д. м. н.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терапевта, ВОП, д. м. н.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Прием врача — терапевта по результатам исследований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кардиолога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кардиолога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кардиолога, к. м. н.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кардиолога, к. м. н.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кардиолога, д. м. н.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кардиолога, д. м. н.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Прием врача — кардиолога по результатам исследований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акушера гинеколога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акушера гинеколога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акушера — гинеколога, к. м. н.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акушера — гинеколога, к. м. н.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гинеколога — эндокринолога,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2000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гинеколога — эндокринолога,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2000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акушера — гинеколога по беременности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2000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акушера — гинеколога, к. м. н. по беременности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2250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Прием врача — акушера — гинеколога по результатам исследований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акушера — гинеколога, д. м. н.,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акушера — гинеколога, д. м. н.,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гинеколога — эндокринолога, к. м. н.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2250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гинеколога — эндокринолога, к. м. н.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2200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гинеколога — эндокринолога, д. м. н.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2550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гинеколога — эндокринолога, д. м. н.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2550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акушера — гинеколога, д. м. н., по беременности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2550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Консультация по контрацепции и планированию семьи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по ведению климактерического периода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невролога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невролога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эндокринолога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эндокринолога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Прием (осмотр, консультация) врача — </w:t>
      </w:r>
      <w:proofErr w:type="spellStart"/>
      <w:r>
        <w:rPr>
          <w:rStyle w:val="js-pricelist-title"/>
          <w:rFonts w:ascii="Arial" w:hAnsi="Arial" w:cs="Arial"/>
          <w:color w:val="000000"/>
        </w:rPr>
        <w:t>дерматовенеролога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 первичный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Прием (осмотр, консультация) врача — </w:t>
      </w:r>
      <w:proofErr w:type="spellStart"/>
      <w:r>
        <w:rPr>
          <w:rStyle w:val="js-pricelist-title"/>
          <w:rFonts w:ascii="Arial" w:hAnsi="Arial" w:cs="Arial"/>
          <w:color w:val="000000"/>
        </w:rPr>
        <w:t>дерматовенеролога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 повторный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уролога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уролога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уролога к. м. н.,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уролога к. м. н.,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Прием врача — уролога по результатам исследований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уролога, д. м. н.,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уролога, д. м. н.,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гастроэнтеролога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гастроэнтеролога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гастроэнтеролога, к. м. н.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гастроэнтеролог, к. м. н.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гастроэнтеролога, д. м. н.,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гастроэнтеролога, д. м. н.,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Прием врача — гастроэнтеролога по результатам исследований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 xml:space="preserve">Прием (осмотр, консультация) врача — </w:t>
        </w:r>
        <w:proofErr w:type="spellStart"/>
        <w:r>
          <w:rPr>
            <w:rStyle w:val="a3"/>
            <w:rFonts w:ascii="Arial" w:hAnsi="Arial" w:cs="Arial"/>
            <w:color w:val="000000"/>
          </w:rPr>
          <w:t>гирудотерапевта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(первичный)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 xml:space="preserve">Прием (осмотр, консультация) врача — </w:t>
        </w:r>
        <w:proofErr w:type="spellStart"/>
        <w:r>
          <w:rPr>
            <w:rStyle w:val="a3"/>
            <w:rFonts w:ascii="Arial" w:hAnsi="Arial" w:cs="Arial"/>
            <w:color w:val="000000"/>
          </w:rPr>
          <w:t>гирудотерапевта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(повторный)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Прием врача — невролога по результатам исследований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Прием врача невролога диспансерный и профилактический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невролога, к. м. н.,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невролога, к. м. н.,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невропатолога, д. м. н.,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невропатолога, д. м. н.,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эндокринолога, к. м. н.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эндокринолога, к. м. н.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1900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косметолога,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косметолога,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косметолога, к. м. н.,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косметолога, к. м. н.,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1900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Прием врача — </w:t>
      </w:r>
      <w:proofErr w:type="spellStart"/>
      <w:r>
        <w:rPr>
          <w:rStyle w:val="js-pricelist-title"/>
          <w:rFonts w:ascii="Arial" w:hAnsi="Arial" w:cs="Arial"/>
          <w:color w:val="000000"/>
        </w:rPr>
        <w:t>дерматовенеролога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 по результатам исследований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Прием (осмотр, консультация) врача — </w:t>
      </w:r>
      <w:proofErr w:type="spellStart"/>
      <w:r>
        <w:rPr>
          <w:rStyle w:val="js-pricelist-title"/>
          <w:rFonts w:ascii="Arial" w:hAnsi="Arial" w:cs="Arial"/>
          <w:color w:val="000000"/>
        </w:rPr>
        <w:t>дерматовенеролога</w:t>
      </w:r>
      <w:proofErr w:type="spellEnd"/>
      <w:r>
        <w:rPr>
          <w:rStyle w:val="js-pricelist-title"/>
          <w:rFonts w:ascii="Arial" w:hAnsi="Arial" w:cs="Arial"/>
          <w:color w:val="000000"/>
        </w:rPr>
        <w:t>, д. м. н., первичный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Прием (осмотр, консультация) врача — </w:t>
      </w:r>
      <w:proofErr w:type="spellStart"/>
      <w:r>
        <w:rPr>
          <w:rStyle w:val="js-pricelist-title"/>
          <w:rFonts w:ascii="Arial" w:hAnsi="Arial" w:cs="Arial"/>
          <w:color w:val="000000"/>
        </w:rPr>
        <w:t>дерматовенеролога</w:t>
      </w:r>
      <w:proofErr w:type="spellEnd"/>
      <w:r>
        <w:rPr>
          <w:rStyle w:val="js-pricelist-title"/>
          <w:rFonts w:ascii="Arial" w:hAnsi="Arial" w:cs="Arial"/>
          <w:color w:val="000000"/>
        </w:rPr>
        <w:t>, д. м. н., повторный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2100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Прием (осмотр, консультация) врача — </w:t>
      </w:r>
      <w:proofErr w:type="spellStart"/>
      <w:r>
        <w:rPr>
          <w:rStyle w:val="js-pricelist-title"/>
          <w:rFonts w:ascii="Arial" w:hAnsi="Arial" w:cs="Arial"/>
          <w:color w:val="000000"/>
        </w:rPr>
        <w:t>дерматовенеролога</w:t>
      </w:r>
      <w:proofErr w:type="spellEnd"/>
      <w:r>
        <w:rPr>
          <w:rStyle w:val="js-pricelist-title"/>
          <w:rFonts w:ascii="Arial" w:hAnsi="Arial" w:cs="Arial"/>
          <w:color w:val="000000"/>
        </w:rPr>
        <w:t>, к. м. н. первичный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Прием (осмотр, консультация) врача — </w:t>
      </w:r>
      <w:proofErr w:type="spellStart"/>
      <w:r>
        <w:rPr>
          <w:rStyle w:val="js-pricelist-title"/>
          <w:rFonts w:ascii="Arial" w:hAnsi="Arial" w:cs="Arial"/>
          <w:color w:val="000000"/>
        </w:rPr>
        <w:t>дерматовенеролога</w:t>
      </w:r>
      <w:proofErr w:type="spellEnd"/>
      <w:r>
        <w:rPr>
          <w:rStyle w:val="js-pricelist-title"/>
          <w:rFonts w:ascii="Arial" w:hAnsi="Arial" w:cs="Arial"/>
          <w:color w:val="000000"/>
        </w:rPr>
        <w:t>, к. м. н. повторный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1900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эндокринолога, д. м. н.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эндокринолога, д. м. н.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2100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Прием врача — эндокринолога по результатам исследований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приглашенного врача — специалиста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Индивидуальное сопровождение больного на стадии обследования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2750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врача по результатам обследования с составлением схемы лечения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1800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приглашенного врача — специалиста к. м. н, высшей категории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 xml:space="preserve">Прием (осмотр, консультация) врача — </w:t>
        </w:r>
        <w:proofErr w:type="spellStart"/>
        <w:r>
          <w:rPr>
            <w:rStyle w:val="a3"/>
            <w:rFonts w:ascii="Arial" w:hAnsi="Arial" w:cs="Arial"/>
            <w:color w:val="000000"/>
          </w:rPr>
          <w:t>трихолога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 xml:space="preserve">Прием (осмотр, консультация) врача — </w:t>
        </w:r>
        <w:proofErr w:type="spellStart"/>
        <w:r>
          <w:rPr>
            <w:rStyle w:val="a3"/>
            <w:rFonts w:ascii="Arial" w:hAnsi="Arial" w:cs="Arial"/>
            <w:color w:val="000000"/>
          </w:rPr>
          <w:t>трихолога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 xml:space="preserve">Прием (осмотр, консультация) врача — </w:t>
        </w:r>
        <w:proofErr w:type="spellStart"/>
        <w:r>
          <w:rPr>
            <w:rStyle w:val="a3"/>
            <w:rFonts w:ascii="Arial" w:hAnsi="Arial" w:cs="Arial"/>
            <w:color w:val="000000"/>
          </w:rPr>
          <w:t>трихолога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по результатам исследования с составлением схемы </w:t>
        </w:r>
        <w:proofErr w:type="spellStart"/>
        <w:r>
          <w:rPr>
            <w:rStyle w:val="a3"/>
            <w:rFonts w:ascii="Arial" w:hAnsi="Arial" w:cs="Arial"/>
            <w:color w:val="000000"/>
          </w:rPr>
          <w:t>лечения</w:t>
        </w:r>
      </w:hyperlink>
      <w:r>
        <w:rPr>
          <w:rStyle w:val="js-title-readmore"/>
          <w:rFonts w:ascii="Arial" w:hAnsi="Arial" w:cs="Arial"/>
          <w:color w:val="999999"/>
        </w:rPr>
        <w:t>Читать</w:t>
      </w:r>
      <w:proofErr w:type="spellEnd"/>
      <w:r>
        <w:rPr>
          <w:rStyle w:val="js-title-readmore"/>
          <w:rFonts w:ascii="Arial" w:hAnsi="Arial" w:cs="Arial"/>
          <w:color w:val="999999"/>
        </w:rPr>
        <w:t> дальше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2450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аллерголога — иммунолога, к. м. н.,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аллерголога — иммунолога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аллерголога — иммунолога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аллерголога — иммунолога, к. м. н.,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Прием врача — аллерголога — иммунолога по результатам исследований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иммунолога — аллерголога, д. м. н.,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1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иммунолога — аллерголога, д. м. н., повторный</w:t>
        </w:r>
      </w:hyperlink>
    </w:p>
    <w:p w:rsidR="003C1277" w:rsidRDefault="003C1277" w:rsidP="003C127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Гирудотерапия</w:t>
      </w:r>
    </w:p>
    <w:p w:rsidR="003C1277" w:rsidRDefault="003C1277" w:rsidP="003C1277">
      <w:pPr>
        <w:numPr>
          <w:ilvl w:val="0"/>
          <w:numId w:val="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82" w:history="1">
        <w:r>
          <w:rPr>
            <w:rStyle w:val="a3"/>
            <w:rFonts w:ascii="Arial" w:hAnsi="Arial" w:cs="Arial"/>
            <w:color w:val="000000"/>
          </w:rPr>
          <w:t xml:space="preserve">Прием (осмотр, консультация) врача — </w:t>
        </w:r>
        <w:proofErr w:type="spellStart"/>
        <w:r>
          <w:rPr>
            <w:rStyle w:val="a3"/>
            <w:rFonts w:ascii="Arial" w:hAnsi="Arial" w:cs="Arial"/>
            <w:color w:val="000000"/>
          </w:rPr>
          <w:t>гирудотерапевта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(первичный)</w:t>
        </w:r>
      </w:hyperlink>
    </w:p>
    <w:p w:rsidR="003C1277" w:rsidRDefault="003C1277" w:rsidP="003C127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45" w:lineRule="atLeast"/>
        <w:ind w:right="-150"/>
        <w:rPr>
          <w:rFonts w:ascii="Arial" w:hAnsi="Arial" w:cs="Arial"/>
          <w:color w:val="000000"/>
          <w:sz w:val="23"/>
          <w:szCs w:val="23"/>
        </w:rPr>
      </w:pPr>
      <w:hyperlink r:id="rId83" w:history="1">
        <w:r>
          <w:rPr>
            <w:rStyle w:val="a3"/>
            <w:rFonts w:ascii="Arial" w:hAnsi="Arial" w:cs="Arial"/>
            <w:color w:val="694CAF"/>
            <w:sz w:val="23"/>
            <w:szCs w:val="23"/>
          </w:rPr>
          <w:t xml:space="preserve">Ср. цена в других 147 местах </w:t>
        </w:r>
        <w:r>
          <w:rPr>
            <w:rFonts w:ascii="Arial" w:hAnsi="Arial" w:cs="Arial"/>
            <w:color w:val="694CAF"/>
            <w:sz w:val="23"/>
            <w:szCs w:val="23"/>
          </w:rPr>
          <w:br/>
        </w:r>
        <w:r>
          <w:rPr>
            <w:rStyle w:val="a3"/>
            <w:rFonts w:ascii="Arial" w:hAnsi="Arial" w:cs="Arial"/>
            <w:color w:val="694CAF"/>
            <w:sz w:val="23"/>
            <w:szCs w:val="23"/>
          </w:rPr>
          <w:t>1500 руб. (0—5000 руб.)</w:t>
        </w:r>
      </w:hyperlink>
    </w:p>
    <w:p w:rsidR="003C1277" w:rsidRDefault="003C1277" w:rsidP="003C127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  <w:sz w:val="24"/>
          <w:szCs w:val="24"/>
        </w:rPr>
      </w:pPr>
      <w:hyperlink r:id="rId84" w:history="1">
        <w:r>
          <w:rPr>
            <w:rStyle w:val="a3"/>
            <w:rFonts w:ascii="Arial" w:hAnsi="Arial" w:cs="Arial"/>
            <w:color w:val="000000"/>
          </w:rPr>
          <w:t xml:space="preserve">Прием (осмотр, консультация) врача — </w:t>
        </w:r>
        <w:proofErr w:type="spellStart"/>
        <w:r>
          <w:rPr>
            <w:rStyle w:val="a3"/>
            <w:rFonts w:ascii="Arial" w:hAnsi="Arial" w:cs="Arial"/>
            <w:color w:val="000000"/>
          </w:rPr>
          <w:t>гирудотерапевта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(повторный)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000000"/>
          </w:rPr>
          <w:t>Гирудотерапия свыше 5 пиявок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200 руб.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пиявка</w:t>
      </w:r>
    </w:p>
    <w:p w:rsidR="003C1277" w:rsidRDefault="003C1277" w:rsidP="003C127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000000"/>
          </w:rPr>
          <w:t>Гирудотерапия (до 5 пиявок)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2100 руб.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3C1277" w:rsidRDefault="003C1277" w:rsidP="003C127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7" w:history="1">
        <w:r>
          <w:rPr>
            <w:rStyle w:val="a3"/>
            <w:rFonts w:ascii="Arial" w:hAnsi="Arial" w:cs="Arial"/>
            <w:color w:val="000000"/>
          </w:rPr>
          <w:t>Внутриполостная постановка пиявок (до 3 — х пиявок)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2500 руб.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3C1277" w:rsidRDefault="003C1277" w:rsidP="003C127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Неврология</w:t>
      </w:r>
    </w:p>
    <w:p w:rsidR="003C1277" w:rsidRDefault="003C1277" w:rsidP="003C127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8" w:history="1">
        <w:r>
          <w:rPr>
            <w:rStyle w:val="a3"/>
            <w:rFonts w:ascii="Arial" w:hAnsi="Arial" w:cs="Arial"/>
            <w:color w:val="000000"/>
          </w:rPr>
          <w:t>Прием врача — невролога по результатам исследований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9" w:history="1">
        <w:r>
          <w:rPr>
            <w:rStyle w:val="a3"/>
            <w:rFonts w:ascii="Arial" w:hAnsi="Arial" w:cs="Arial"/>
            <w:color w:val="000000"/>
          </w:rPr>
          <w:t>Прием врача невролога диспансерный и профилактический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C1277" w:rsidRDefault="003C1277" w:rsidP="003C127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невропатолога, д. м. н., первичный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1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невропатолога, д. м. н., повторный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3C1277" w:rsidRDefault="003C1277" w:rsidP="003C127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2" w:history="1">
        <w:r>
          <w:rPr>
            <w:rStyle w:val="a3"/>
            <w:rFonts w:ascii="Arial" w:hAnsi="Arial" w:cs="Arial"/>
            <w:color w:val="000000"/>
          </w:rPr>
          <w:t>Лечебная блокада триггерных точек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1350 руб.</w:t>
      </w:r>
    </w:p>
    <w:p w:rsidR="003C1277" w:rsidRDefault="003C1277" w:rsidP="003C127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3" w:history="1">
        <w:r>
          <w:rPr>
            <w:rStyle w:val="a3"/>
            <w:rFonts w:ascii="Arial" w:hAnsi="Arial" w:cs="Arial"/>
            <w:color w:val="000000"/>
          </w:rPr>
          <w:t xml:space="preserve">Блокада </w:t>
        </w:r>
        <w:proofErr w:type="spellStart"/>
        <w:r>
          <w:rPr>
            <w:rStyle w:val="a3"/>
            <w:rFonts w:ascii="Arial" w:hAnsi="Arial" w:cs="Arial"/>
            <w:color w:val="000000"/>
          </w:rPr>
          <w:t>паравертебральная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двухсторонняя, один уровень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1450 руб.</w:t>
      </w:r>
    </w:p>
    <w:p w:rsidR="003C1277" w:rsidRDefault="003C1277" w:rsidP="003C127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4" w:history="1">
        <w:r>
          <w:rPr>
            <w:rStyle w:val="a3"/>
            <w:rFonts w:ascii="Arial" w:hAnsi="Arial" w:cs="Arial"/>
            <w:color w:val="000000"/>
          </w:rPr>
          <w:t>Блокада грушевидной мышцы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1350 руб.</w:t>
      </w:r>
    </w:p>
    <w:p w:rsidR="003C1277" w:rsidRDefault="003C1277" w:rsidP="003C127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5" w:history="1">
        <w:r>
          <w:rPr>
            <w:rStyle w:val="a3"/>
            <w:rFonts w:ascii="Arial" w:hAnsi="Arial" w:cs="Arial"/>
            <w:color w:val="000000"/>
          </w:rPr>
          <w:t xml:space="preserve">Блокада </w:t>
        </w:r>
        <w:proofErr w:type="spellStart"/>
        <w:r>
          <w:rPr>
            <w:rStyle w:val="a3"/>
            <w:rFonts w:ascii="Arial" w:hAnsi="Arial" w:cs="Arial"/>
            <w:color w:val="000000"/>
          </w:rPr>
          <w:t>паравертебральная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</w:rPr>
          <w:t>шейно</w:t>
        </w:r>
        <w:proofErr w:type="spellEnd"/>
        <w:r>
          <w:rPr>
            <w:rStyle w:val="a3"/>
            <w:rFonts w:ascii="Arial" w:hAnsi="Arial" w:cs="Arial"/>
            <w:color w:val="000000"/>
          </w:rPr>
          <w:t> — воротниковой зоны двухсторонняя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1100 руб.</w:t>
      </w:r>
    </w:p>
    <w:p w:rsidR="003C1277" w:rsidRDefault="003C1277" w:rsidP="003C127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6" w:history="1">
        <w:r>
          <w:rPr>
            <w:rStyle w:val="a3"/>
            <w:rFonts w:ascii="Arial" w:hAnsi="Arial" w:cs="Arial"/>
            <w:color w:val="000000"/>
          </w:rPr>
          <w:t>Ударно — волновая терапия (фокусированная) с использованием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2250 руб.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1 - 2000 импульсов</w:t>
      </w:r>
    </w:p>
    <w:p w:rsidR="003C1277" w:rsidRDefault="003C1277" w:rsidP="003C127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7" w:history="1">
        <w:r>
          <w:rPr>
            <w:rStyle w:val="a3"/>
            <w:rFonts w:ascii="Arial" w:hAnsi="Arial" w:cs="Arial"/>
            <w:color w:val="000000"/>
          </w:rPr>
          <w:t>Ударно — волновая терапия (фокусированная) с использованием</w:t>
        </w:r>
      </w:hyperlink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3500 руб.</w:t>
      </w:r>
    </w:p>
    <w:p w:rsidR="003C1277" w:rsidRDefault="003C1277" w:rsidP="003C127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2001 - 3000 импульсов</w:t>
      </w:r>
    </w:p>
    <w:p w:rsidR="003C1277" w:rsidRDefault="003C1277" w:rsidP="003C1277">
      <w:pPr>
        <w:numPr>
          <w:ilvl w:val="0"/>
          <w:numId w:val="3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98" w:history="1">
        <w:r>
          <w:rPr>
            <w:rStyle w:val="a3"/>
            <w:rFonts w:ascii="Arial" w:hAnsi="Arial" w:cs="Arial"/>
            <w:color w:val="000000"/>
          </w:rPr>
          <w:t>Ударно — волновая терапия (фокусированная) с использованием</w:t>
        </w:r>
      </w:hyperlink>
    </w:p>
    <w:p w:rsidR="003C1277" w:rsidRDefault="003C1277" w:rsidP="003C127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4350 руб.</w:t>
      </w:r>
    </w:p>
    <w:p w:rsidR="003C1277" w:rsidRDefault="003C1277" w:rsidP="003C127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3001 - 4000 им</w:t>
      </w:r>
      <w:r>
        <w:rPr>
          <w:rFonts w:ascii="Arial" w:hAnsi="Arial" w:cs="Arial"/>
          <w:color w:val="999999"/>
        </w:rPr>
        <w:t>пульсов</w:t>
      </w:r>
    </w:p>
    <w:p w:rsidR="003D57DF" w:rsidRDefault="003D57DF" w:rsidP="003D57DF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Физиотерапия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9" w:history="1">
        <w:r>
          <w:rPr>
            <w:rStyle w:val="a3"/>
            <w:rFonts w:ascii="Arial" w:hAnsi="Arial" w:cs="Arial"/>
            <w:color w:val="000000"/>
          </w:rPr>
          <w:t>ВЛОК (внутрисосудистое лазерное облучение крови)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1200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0" w:history="1">
        <w:r>
          <w:rPr>
            <w:rStyle w:val="a3"/>
            <w:rFonts w:ascii="Arial" w:hAnsi="Arial" w:cs="Arial"/>
            <w:color w:val="000000"/>
          </w:rPr>
          <w:t>ВЛОК (внутрисосудистое лазерное облучение крови)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4750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5 сеансов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1" w:history="1">
        <w:r>
          <w:rPr>
            <w:rStyle w:val="a3"/>
            <w:rFonts w:ascii="Arial" w:hAnsi="Arial" w:cs="Arial"/>
            <w:color w:val="000000"/>
          </w:rPr>
          <w:t>ВЛОК (внутрисосудистое лазерное облучение крови)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9000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10 сеансов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2" w:history="1">
        <w:r>
          <w:rPr>
            <w:rStyle w:val="a3"/>
            <w:rFonts w:ascii="Arial" w:hAnsi="Arial" w:cs="Arial"/>
            <w:color w:val="000000"/>
          </w:rPr>
          <w:t>Гальванизация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450 руб.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3" w:history="1">
        <w:r>
          <w:rPr>
            <w:rStyle w:val="a3"/>
            <w:rFonts w:ascii="Arial" w:hAnsi="Arial" w:cs="Arial"/>
            <w:color w:val="000000"/>
          </w:rPr>
          <w:t>Дарсонвализация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4" w:history="1">
        <w:r>
          <w:rPr>
            <w:rStyle w:val="a3"/>
            <w:rFonts w:ascii="Arial" w:hAnsi="Arial" w:cs="Arial"/>
            <w:color w:val="000000"/>
          </w:rPr>
          <w:t>Дарсонвализация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зоны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5" w:history="1">
        <w:r>
          <w:rPr>
            <w:rStyle w:val="a3"/>
            <w:rFonts w:ascii="Arial" w:hAnsi="Arial" w:cs="Arial"/>
            <w:color w:val="000000"/>
          </w:rPr>
          <w:t>Дарсонвализация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зоны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6" w:history="1">
        <w:r>
          <w:rPr>
            <w:rStyle w:val="a3"/>
            <w:rFonts w:ascii="Arial" w:hAnsi="Arial" w:cs="Arial"/>
            <w:color w:val="000000"/>
          </w:rPr>
          <w:t>Ингаляция ультразвуковая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550 руб.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7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точка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8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2 точки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9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950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точки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0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точки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1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1150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5 точек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2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1250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 точек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3" w:history="1">
        <w:proofErr w:type="spellStart"/>
        <w:r>
          <w:rPr>
            <w:rStyle w:val="a3"/>
            <w:rFonts w:ascii="Arial" w:hAnsi="Arial" w:cs="Arial"/>
            <w:color w:val="000000"/>
          </w:rPr>
          <w:t>Магнитотерапия</w:t>
        </w:r>
        <w:proofErr w:type="spellEnd"/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370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4" w:history="1">
        <w:proofErr w:type="spellStart"/>
        <w:r>
          <w:rPr>
            <w:rStyle w:val="a3"/>
            <w:rFonts w:ascii="Arial" w:hAnsi="Arial" w:cs="Arial"/>
            <w:color w:val="000000"/>
          </w:rPr>
          <w:t>Магнитотерапия</w:t>
        </w:r>
        <w:proofErr w:type="spellEnd"/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5" w:history="1">
        <w:proofErr w:type="spellStart"/>
        <w:r>
          <w:rPr>
            <w:rStyle w:val="a3"/>
            <w:rFonts w:ascii="Arial" w:hAnsi="Arial" w:cs="Arial"/>
            <w:color w:val="000000"/>
          </w:rPr>
          <w:t>Магнитотерапия</w:t>
        </w:r>
        <w:proofErr w:type="spellEnd"/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3 точки и более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6" w:history="1">
        <w:proofErr w:type="spellStart"/>
        <w:r>
          <w:rPr>
            <w:rStyle w:val="a3"/>
            <w:rFonts w:ascii="Arial" w:hAnsi="Arial" w:cs="Arial"/>
            <w:color w:val="000000"/>
          </w:rPr>
          <w:t>Магнитотеплотерапия</w:t>
        </w:r>
        <w:proofErr w:type="spellEnd"/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500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7" w:history="1">
        <w:proofErr w:type="spellStart"/>
        <w:r>
          <w:rPr>
            <w:rStyle w:val="a3"/>
            <w:rFonts w:ascii="Arial" w:hAnsi="Arial" w:cs="Arial"/>
            <w:color w:val="000000"/>
          </w:rPr>
          <w:t>Магнитофорез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2 поля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1000 руб.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8" w:history="1">
        <w:r>
          <w:rPr>
            <w:rStyle w:val="a3"/>
            <w:rFonts w:ascii="Arial" w:hAnsi="Arial" w:cs="Arial"/>
            <w:color w:val="000000"/>
          </w:rPr>
          <w:t xml:space="preserve">Сочетанная электротерапия (СМТ </w:t>
        </w:r>
        <w:proofErr w:type="spellStart"/>
        <w:r>
          <w:rPr>
            <w:rStyle w:val="a3"/>
            <w:rFonts w:ascii="Arial" w:hAnsi="Arial" w:cs="Arial"/>
            <w:color w:val="000000"/>
          </w:rPr>
          <w:t>форез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лекарственных средств)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900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9" w:history="1">
        <w:r>
          <w:rPr>
            <w:rStyle w:val="a3"/>
            <w:rFonts w:ascii="Arial" w:hAnsi="Arial" w:cs="Arial"/>
            <w:color w:val="000000"/>
          </w:rPr>
          <w:t xml:space="preserve">Сочетанная электротерапия (СМТ </w:t>
        </w:r>
        <w:proofErr w:type="spellStart"/>
        <w:r>
          <w:rPr>
            <w:rStyle w:val="a3"/>
            <w:rFonts w:ascii="Arial" w:hAnsi="Arial" w:cs="Arial"/>
            <w:color w:val="000000"/>
          </w:rPr>
          <w:t>форез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лекарственных средств)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0" w:history="1">
        <w:r>
          <w:rPr>
            <w:rStyle w:val="a3"/>
            <w:rFonts w:ascii="Arial" w:hAnsi="Arial" w:cs="Arial"/>
            <w:color w:val="000000"/>
          </w:rPr>
          <w:t>СМТ (синусоидально модулированные токи)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1" w:history="1">
        <w:r>
          <w:rPr>
            <w:rStyle w:val="a3"/>
            <w:rFonts w:ascii="Arial" w:hAnsi="Arial" w:cs="Arial"/>
            <w:color w:val="000000"/>
          </w:rPr>
          <w:t>СМТ (синусоидально модулированные токи)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800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2" w:history="1">
        <w:r>
          <w:rPr>
            <w:rStyle w:val="a3"/>
            <w:rFonts w:ascii="Arial" w:hAnsi="Arial" w:cs="Arial"/>
            <w:color w:val="000000"/>
          </w:rPr>
          <w:t>СМТ (синусоидально модулированные токи)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3" w:history="1">
        <w:r>
          <w:rPr>
            <w:rStyle w:val="a3"/>
            <w:rFonts w:ascii="Arial" w:hAnsi="Arial" w:cs="Arial"/>
            <w:color w:val="000000"/>
          </w:rPr>
          <w:t>Ультразвуковая терапия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4" w:history="1">
        <w:r>
          <w:rPr>
            <w:rStyle w:val="a3"/>
            <w:rFonts w:ascii="Arial" w:hAnsi="Arial" w:cs="Arial"/>
            <w:color w:val="000000"/>
          </w:rPr>
          <w:t>Ультразвуковая терапия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800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5" w:history="1">
        <w:r>
          <w:rPr>
            <w:rStyle w:val="a3"/>
            <w:rFonts w:ascii="Arial" w:hAnsi="Arial" w:cs="Arial"/>
            <w:color w:val="000000"/>
          </w:rPr>
          <w:t>Ультразвуковая терапия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1000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3 - 4 поля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6" w:history="1">
        <w:proofErr w:type="spellStart"/>
        <w:r>
          <w:rPr>
            <w:rStyle w:val="a3"/>
            <w:rFonts w:ascii="Arial" w:hAnsi="Arial" w:cs="Arial"/>
            <w:color w:val="000000"/>
          </w:rPr>
          <w:t>Фонофорез</w:t>
        </w:r>
        <w:proofErr w:type="spellEnd"/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550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7" w:history="1">
        <w:proofErr w:type="spellStart"/>
        <w:r>
          <w:rPr>
            <w:rStyle w:val="a3"/>
            <w:rFonts w:ascii="Arial" w:hAnsi="Arial" w:cs="Arial"/>
            <w:color w:val="000000"/>
          </w:rPr>
          <w:t>Фонофорез</w:t>
        </w:r>
        <w:proofErr w:type="spellEnd"/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800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8" w:history="1">
        <w:proofErr w:type="spellStart"/>
        <w:r>
          <w:rPr>
            <w:rStyle w:val="a3"/>
            <w:rFonts w:ascii="Arial" w:hAnsi="Arial" w:cs="Arial"/>
            <w:color w:val="000000"/>
          </w:rPr>
          <w:t>Фонофорез</w:t>
        </w:r>
        <w:proofErr w:type="spellEnd"/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1000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3 - 4 поля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9" w:history="1">
        <w:r>
          <w:rPr>
            <w:rStyle w:val="a3"/>
            <w:rFonts w:ascii="Arial" w:hAnsi="Arial" w:cs="Arial"/>
            <w:color w:val="000000"/>
          </w:rPr>
          <w:t>Электрофорез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440 руб.</w:t>
      </w:r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3D57DF" w:rsidRDefault="003D57DF" w:rsidP="003D57DF">
      <w:pPr>
        <w:numPr>
          <w:ilvl w:val="0"/>
          <w:numId w:val="4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30" w:history="1">
        <w:r>
          <w:rPr>
            <w:rStyle w:val="a3"/>
            <w:rFonts w:ascii="Arial" w:hAnsi="Arial" w:cs="Arial"/>
            <w:color w:val="000000"/>
          </w:rPr>
          <w:t>Электрофорез</w:t>
        </w:r>
      </w:hyperlink>
    </w:p>
    <w:p w:rsidR="003D57DF" w:rsidRDefault="003D57DF" w:rsidP="003D57DF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740 руб.</w:t>
      </w:r>
    </w:p>
    <w:p w:rsidR="003D57DF" w:rsidRDefault="003D57DF" w:rsidP="003D57DF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</w:t>
      </w:r>
    </w:p>
    <w:p w:rsidR="003D57DF" w:rsidRDefault="003D57DF" w:rsidP="003D57DF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Функциональная диагностика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1" w:history="1">
        <w:r>
          <w:rPr>
            <w:rStyle w:val="a3"/>
            <w:rFonts w:ascii="Arial" w:hAnsi="Arial" w:cs="Arial"/>
            <w:color w:val="000000"/>
          </w:rPr>
          <w:t>ЭКГ в покое 6 канальным аппаратом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720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2" w:history="1">
        <w:r>
          <w:rPr>
            <w:rStyle w:val="a3"/>
            <w:rFonts w:ascii="Arial" w:hAnsi="Arial" w:cs="Arial"/>
            <w:color w:val="000000"/>
          </w:rPr>
          <w:t>Ортостатическая проба при ЭКГ (дополнительно к основной ЭКГ)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720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3" w:history="1">
        <w:r>
          <w:rPr>
            <w:rStyle w:val="a3"/>
            <w:rFonts w:ascii="Arial" w:hAnsi="Arial" w:cs="Arial"/>
            <w:color w:val="000000"/>
          </w:rPr>
          <w:t>Регистрация ЭКГ в одном отведении для оценки ритма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250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4" w:history="1">
        <w:r>
          <w:rPr>
            <w:rStyle w:val="a3"/>
            <w:rFonts w:ascii="Arial" w:hAnsi="Arial" w:cs="Arial"/>
            <w:color w:val="000000"/>
          </w:rPr>
          <w:t>Расшифровка, описание и интерпретация данных ЭКГ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550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5" w:history="1">
        <w:r>
          <w:rPr>
            <w:rStyle w:val="a3"/>
            <w:rFonts w:ascii="Arial" w:hAnsi="Arial" w:cs="Arial"/>
            <w:color w:val="000000"/>
          </w:rPr>
          <w:t>ЭКГ переносным аппаратом на дому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2750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6" w:history="1">
        <w:r>
          <w:rPr>
            <w:rStyle w:val="a3"/>
            <w:rFonts w:ascii="Arial" w:hAnsi="Arial" w:cs="Arial"/>
            <w:color w:val="000000"/>
          </w:rPr>
          <w:t xml:space="preserve">Суточное </w:t>
        </w:r>
        <w:proofErr w:type="spellStart"/>
        <w:r>
          <w:rPr>
            <w:rStyle w:val="a3"/>
            <w:rFonts w:ascii="Arial" w:hAnsi="Arial" w:cs="Arial"/>
            <w:color w:val="000000"/>
          </w:rPr>
          <w:t>мониторирование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ЭКГ по </w:t>
        </w:r>
        <w:proofErr w:type="spellStart"/>
        <w:r>
          <w:rPr>
            <w:rStyle w:val="a3"/>
            <w:rFonts w:ascii="Arial" w:hAnsi="Arial" w:cs="Arial"/>
            <w:color w:val="000000"/>
          </w:rPr>
          <w:t>Холтеру</w:t>
        </w:r>
        <w:proofErr w:type="spellEnd"/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4200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7" w:history="1">
        <w:r>
          <w:rPr>
            <w:rStyle w:val="a3"/>
            <w:rFonts w:ascii="Arial" w:hAnsi="Arial" w:cs="Arial"/>
            <w:color w:val="000000"/>
          </w:rPr>
          <w:t>Эхо — КГ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3100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8" w:history="1">
        <w:r>
          <w:rPr>
            <w:rStyle w:val="a3"/>
            <w:rFonts w:ascii="Arial" w:hAnsi="Arial" w:cs="Arial"/>
            <w:color w:val="000000"/>
          </w:rPr>
          <w:t>Регистрация ЭКГ по Небу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1000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9" w:history="1">
        <w:r>
          <w:rPr>
            <w:rStyle w:val="a3"/>
            <w:rFonts w:ascii="Arial" w:hAnsi="Arial" w:cs="Arial"/>
            <w:color w:val="000000"/>
          </w:rPr>
          <w:t xml:space="preserve">Суточное </w:t>
        </w:r>
        <w:proofErr w:type="spellStart"/>
        <w:r>
          <w:rPr>
            <w:rStyle w:val="a3"/>
            <w:rFonts w:ascii="Arial" w:hAnsi="Arial" w:cs="Arial"/>
            <w:color w:val="000000"/>
          </w:rPr>
          <w:t>мониторирование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артериального давления (СМАД)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4200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0" w:history="1">
        <w:proofErr w:type="spellStart"/>
        <w:r>
          <w:rPr>
            <w:rStyle w:val="a3"/>
            <w:rFonts w:ascii="Arial" w:hAnsi="Arial" w:cs="Arial"/>
            <w:color w:val="000000"/>
          </w:rPr>
          <w:t>Мониторирование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АД плюс ЭКГ — 24 часа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7200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1" w:history="1">
        <w:r>
          <w:rPr>
            <w:rStyle w:val="a3"/>
            <w:rFonts w:ascii="Arial" w:hAnsi="Arial" w:cs="Arial"/>
            <w:color w:val="000000"/>
          </w:rPr>
          <w:t>Измерение артериального давления на нижних конечностях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500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2" w:history="1">
        <w:r>
          <w:rPr>
            <w:rStyle w:val="a3"/>
            <w:rFonts w:ascii="Arial" w:hAnsi="Arial" w:cs="Arial"/>
            <w:color w:val="000000"/>
          </w:rPr>
          <w:t>Установка суточного монитора АД, ЭКГ, АД + ЭКГ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350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3" w:history="1">
        <w:r>
          <w:rPr>
            <w:rStyle w:val="a3"/>
            <w:rFonts w:ascii="Arial" w:hAnsi="Arial" w:cs="Arial"/>
            <w:color w:val="000000"/>
          </w:rPr>
          <w:t>Проба с </w:t>
        </w:r>
        <w:proofErr w:type="spellStart"/>
        <w:r>
          <w:rPr>
            <w:rStyle w:val="a3"/>
            <w:rFonts w:ascii="Arial" w:hAnsi="Arial" w:cs="Arial"/>
            <w:color w:val="000000"/>
          </w:rPr>
          <w:t>бронхиолитиком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(дополнительно к основному </w:t>
        </w:r>
        <w:proofErr w:type="spellStart"/>
        <w:r>
          <w:rPr>
            <w:rStyle w:val="a3"/>
            <w:rFonts w:ascii="Arial" w:hAnsi="Arial" w:cs="Arial"/>
            <w:color w:val="000000"/>
          </w:rPr>
          <w:t>спирографическому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исследованию)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4" w:history="1">
        <w:r>
          <w:rPr>
            <w:rStyle w:val="a3"/>
            <w:rFonts w:ascii="Arial" w:hAnsi="Arial" w:cs="Arial"/>
            <w:color w:val="000000"/>
          </w:rPr>
          <w:t>Определение пиковой скорости выдоха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620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5" w:history="1">
        <w:r>
          <w:rPr>
            <w:rStyle w:val="a3"/>
            <w:rFonts w:ascii="Arial" w:hAnsi="Arial" w:cs="Arial"/>
            <w:color w:val="000000"/>
          </w:rPr>
          <w:t>Спирография при записи на автоматизированных аппаратах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6" w:history="1">
        <w:r>
          <w:rPr>
            <w:rStyle w:val="a3"/>
            <w:rFonts w:ascii="Arial" w:hAnsi="Arial" w:cs="Arial"/>
            <w:color w:val="000000"/>
          </w:rPr>
          <w:t>Расшифровка, описание и интерпретация данных ЭКГ после фармакологической пробы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650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7" w:history="1">
        <w:r>
          <w:rPr>
            <w:rStyle w:val="a3"/>
            <w:rFonts w:ascii="Arial" w:hAnsi="Arial" w:cs="Arial"/>
            <w:color w:val="000000"/>
          </w:rPr>
          <w:t>Электроэнцефалография (ЭЭГ)</w:t>
        </w:r>
      </w:hyperlink>
    </w:p>
    <w:p w:rsidR="003D57DF" w:rsidRDefault="003D57DF" w:rsidP="003D57D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2900 руб.</w:t>
      </w:r>
    </w:p>
    <w:p w:rsidR="003D57DF" w:rsidRDefault="003D57DF" w:rsidP="003D57DF">
      <w:pPr>
        <w:numPr>
          <w:ilvl w:val="0"/>
          <w:numId w:val="5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48" w:history="1">
        <w:r>
          <w:rPr>
            <w:rStyle w:val="a3"/>
            <w:rFonts w:ascii="Arial" w:hAnsi="Arial" w:cs="Arial"/>
            <w:color w:val="000000"/>
          </w:rPr>
          <w:t>Функциональные пробы с нагрузкой</w:t>
        </w:r>
      </w:hyperlink>
    </w:p>
    <w:p w:rsidR="003D57DF" w:rsidRDefault="003D57DF" w:rsidP="003D57DF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500 руб.</w:t>
      </w:r>
    </w:p>
    <w:p w:rsidR="00015174" w:rsidRDefault="00015174">
      <w:bookmarkStart w:id="0" w:name="_GoBack"/>
      <w:bookmarkEnd w:id="0"/>
    </w:p>
    <w:sectPr w:rsidR="0001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67E7"/>
    <w:multiLevelType w:val="multilevel"/>
    <w:tmpl w:val="A31A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71CD5"/>
    <w:multiLevelType w:val="multilevel"/>
    <w:tmpl w:val="927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A597B"/>
    <w:multiLevelType w:val="multilevel"/>
    <w:tmpl w:val="FAFC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8334B"/>
    <w:multiLevelType w:val="multilevel"/>
    <w:tmpl w:val="29C0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B2825"/>
    <w:multiLevelType w:val="multilevel"/>
    <w:tmpl w:val="A73C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3C1277"/>
    <w:rsid w:val="003D57DF"/>
    <w:rsid w:val="00993794"/>
    <w:rsid w:val="00D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7785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2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12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3C1277"/>
  </w:style>
  <w:style w:type="character" w:styleId="a4">
    <w:name w:val="Strong"/>
    <w:basedOn w:val="a0"/>
    <w:uiPriority w:val="22"/>
    <w:qFormat/>
    <w:rsid w:val="003C1277"/>
    <w:rPr>
      <w:b/>
      <w:bCs/>
    </w:rPr>
  </w:style>
  <w:style w:type="character" w:customStyle="1" w:styleId="js-title-readmore">
    <w:name w:val="js-title-readmore"/>
    <w:basedOn w:val="a0"/>
    <w:rsid w:val="003C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8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3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2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8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5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45262">
          <w:marLeft w:val="0"/>
          <w:marRight w:val="0"/>
          <w:marTop w:val="0"/>
          <w:marBottom w:val="0"/>
          <w:divBdr>
            <w:top w:val="single" w:sz="6" w:space="10" w:color="D8D9E0"/>
            <w:left w:val="single" w:sz="6" w:space="15" w:color="D8D9E0"/>
            <w:bottom w:val="single" w:sz="6" w:space="10" w:color="D8D9E0"/>
            <w:right w:val="single" w:sz="6" w:space="15" w:color="D8D9E0"/>
          </w:divBdr>
        </w:div>
        <w:div w:id="1422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1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2488">
          <w:marLeft w:val="0"/>
          <w:marRight w:val="0"/>
          <w:marTop w:val="0"/>
          <w:marBottom w:val="0"/>
          <w:divBdr>
            <w:top w:val="single" w:sz="6" w:space="10" w:color="D8D9E0"/>
            <w:left w:val="single" w:sz="6" w:space="15" w:color="D8D9E0"/>
            <w:bottom w:val="single" w:sz="6" w:space="10" w:color="D8D9E0"/>
            <w:right w:val="single" w:sz="6" w:space="15" w:color="D8D9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oon.ru/msk/m/magnitoforez/" TargetMode="External"/><Relationship Id="rId21" Type="http://schemas.openxmlformats.org/officeDocument/2006/relationships/hyperlink" Target="https://zoon.ru/msk/m/konsultatsiya_akushera-ginekologa_povtornaya/" TargetMode="External"/><Relationship Id="rId42" Type="http://schemas.openxmlformats.org/officeDocument/2006/relationships/hyperlink" Target="https://zoon.ru/msk/m/povtornaya_konsultatsiya_urologa/" TargetMode="External"/><Relationship Id="rId63" Type="http://schemas.openxmlformats.org/officeDocument/2006/relationships/hyperlink" Target="https://zoon.ru/msk/m/konsultatsiya_endokrinologa/" TargetMode="External"/><Relationship Id="rId84" Type="http://schemas.openxmlformats.org/officeDocument/2006/relationships/hyperlink" Target="https://zoon.ru/msk/m/konsultatsiya_girudoterapevta/" TargetMode="External"/><Relationship Id="rId138" Type="http://schemas.openxmlformats.org/officeDocument/2006/relationships/hyperlink" Target="https://zoon.ru/msk/m/elektrokardiografiya_ekg/" TargetMode="External"/><Relationship Id="rId107" Type="http://schemas.openxmlformats.org/officeDocument/2006/relationships/hyperlink" Target="https://zoon.ru/msk/m/lazeroterapiya-988c/" TargetMode="External"/><Relationship Id="rId11" Type="http://schemas.openxmlformats.org/officeDocument/2006/relationships/hyperlink" Target="https://zoon.ru/msk/m/povtornaya_konsultatsiya_terapevta/" TargetMode="External"/><Relationship Id="rId32" Type="http://schemas.openxmlformats.org/officeDocument/2006/relationships/hyperlink" Target="https://zoon.ru/msk/m/konsultatsiya_ginekologa-endokrinologa_povtornaya/" TargetMode="External"/><Relationship Id="rId53" Type="http://schemas.openxmlformats.org/officeDocument/2006/relationships/hyperlink" Target="https://zoon.ru/msk/m/povtornaya_konsultatsiya_gastroenterologa/" TargetMode="External"/><Relationship Id="rId74" Type="http://schemas.openxmlformats.org/officeDocument/2006/relationships/hyperlink" Target="https://zoon.ru/msk/m/konsultatsiya_trihologa/" TargetMode="External"/><Relationship Id="rId128" Type="http://schemas.openxmlformats.org/officeDocument/2006/relationships/hyperlink" Target="https://zoon.ru/msk/m/fonoforez/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zoon.ru/msk/m/predvaktsinalnyj_osmotr/" TargetMode="External"/><Relationship Id="rId95" Type="http://schemas.openxmlformats.org/officeDocument/2006/relationships/hyperlink" Target="https://zoon.ru/msk/m/blokada_shejnogo_otdela_pozvonochnika/" TargetMode="External"/><Relationship Id="rId22" Type="http://schemas.openxmlformats.org/officeDocument/2006/relationships/hyperlink" Target="https://zoon.ru/msk/m/konsultatsiya_akushera-ginekologa/" TargetMode="External"/><Relationship Id="rId27" Type="http://schemas.openxmlformats.org/officeDocument/2006/relationships/hyperlink" Target="https://zoon.ru/msk/m/konsultatsiya_akushera-ginekologa/" TargetMode="External"/><Relationship Id="rId43" Type="http://schemas.openxmlformats.org/officeDocument/2006/relationships/hyperlink" Target="https://zoon.ru/msk/m/konsultatsii_v_urologii-ba2d/" TargetMode="External"/><Relationship Id="rId48" Type="http://schemas.openxmlformats.org/officeDocument/2006/relationships/hyperlink" Target="https://zoon.ru/msk/m/konsultatsiya_gastroenterologa/" TargetMode="External"/><Relationship Id="rId64" Type="http://schemas.openxmlformats.org/officeDocument/2006/relationships/hyperlink" Target="https://zoon.ru/msk/m/konsultatsiya_endokrinologa_povtornaya/" TargetMode="External"/><Relationship Id="rId69" Type="http://schemas.openxmlformats.org/officeDocument/2006/relationships/hyperlink" Target="https://zoon.ru/msk/m/konsultatsiya_endokrinologa/" TargetMode="External"/><Relationship Id="rId113" Type="http://schemas.openxmlformats.org/officeDocument/2006/relationships/hyperlink" Target="https://zoon.ru/msk/m/magnitoterapiya/" TargetMode="External"/><Relationship Id="rId118" Type="http://schemas.openxmlformats.org/officeDocument/2006/relationships/hyperlink" Target="https://zoon.ru/msk/m/amplipulsterapiya_smt-terapiya/" TargetMode="External"/><Relationship Id="rId134" Type="http://schemas.openxmlformats.org/officeDocument/2006/relationships/hyperlink" Target="https://zoon.ru/msk/m/elektrokardiografiya_ekg/" TargetMode="External"/><Relationship Id="rId139" Type="http://schemas.openxmlformats.org/officeDocument/2006/relationships/hyperlink" Target="https://zoon.ru/msk/m/sutochnoe_monitorirovanie_ad/" TargetMode="External"/><Relationship Id="rId80" Type="http://schemas.openxmlformats.org/officeDocument/2006/relationships/hyperlink" Target="https://zoon.ru/msk/m/konsultatsiya_immunologa/" TargetMode="External"/><Relationship Id="rId85" Type="http://schemas.openxmlformats.org/officeDocument/2006/relationships/hyperlink" Target="https://zoon.ru/msk/m/girudoterapiya/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s://zoon.ru/msk/m/konsultatsii_v_obschej_terapii-d8be/" TargetMode="External"/><Relationship Id="rId17" Type="http://schemas.openxmlformats.org/officeDocument/2006/relationships/hyperlink" Target="https://zoon.ru/msk/m/konsultatsiya_kardiologa/" TargetMode="External"/><Relationship Id="rId33" Type="http://schemas.openxmlformats.org/officeDocument/2006/relationships/hyperlink" Target="https://zoon.ru/msk/m/konsultatsiya_ginekologa-endokrinologa/" TargetMode="External"/><Relationship Id="rId38" Type="http://schemas.openxmlformats.org/officeDocument/2006/relationships/hyperlink" Target="https://zoon.ru/msk/m/konsultatsiya_nevrologa_povtornaya/" TargetMode="External"/><Relationship Id="rId59" Type="http://schemas.openxmlformats.org/officeDocument/2006/relationships/hyperlink" Target="https://zoon.ru/msk/m/konsultatsiya_nevrologa/" TargetMode="External"/><Relationship Id="rId103" Type="http://schemas.openxmlformats.org/officeDocument/2006/relationships/hyperlink" Target="https://zoon.ru/msk/m/darsonvalizatsiya/" TargetMode="External"/><Relationship Id="rId108" Type="http://schemas.openxmlformats.org/officeDocument/2006/relationships/hyperlink" Target="https://zoon.ru/msk/m/lazeroterapiya-988c/" TargetMode="External"/><Relationship Id="rId124" Type="http://schemas.openxmlformats.org/officeDocument/2006/relationships/hyperlink" Target="https://zoon.ru/msk/m/lechenie_ultrazvukom/" TargetMode="External"/><Relationship Id="rId129" Type="http://schemas.openxmlformats.org/officeDocument/2006/relationships/hyperlink" Target="https://zoon.ru/msk/m/elektroforez_lekarstvennyj/" TargetMode="External"/><Relationship Id="rId54" Type="http://schemas.openxmlformats.org/officeDocument/2006/relationships/hyperlink" Target="https://zoon.ru/msk/m/konsultatsiya_gastroenterologa/" TargetMode="External"/><Relationship Id="rId70" Type="http://schemas.openxmlformats.org/officeDocument/2006/relationships/hyperlink" Target="https://zoon.ru/msk/m/konsultatsiya_endokrinologa_povtornaya/" TargetMode="External"/><Relationship Id="rId75" Type="http://schemas.openxmlformats.org/officeDocument/2006/relationships/hyperlink" Target="https://zoon.ru/msk/m/konsultatsiya_immunologa/" TargetMode="External"/><Relationship Id="rId91" Type="http://schemas.openxmlformats.org/officeDocument/2006/relationships/hyperlink" Target="https://zoon.ru/msk/m/konsultatsiya_nevrologa_povtornaya/" TargetMode="External"/><Relationship Id="rId96" Type="http://schemas.openxmlformats.org/officeDocument/2006/relationships/hyperlink" Target="https://zoon.ru/msk/m/udarno-volnovaya_terapiya/" TargetMode="External"/><Relationship Id="rId140" Type="http://schemas.openxmlformats.org/officeDocument/2006/relationships/hyperlink" Target="https://zoon.ru/msk/m/elektrokardiografiya_ekg/" TargetMode="External"/><Relationship Id="rId145" Type="http://schemas.openxmlformats.org/officeDocument/2006/relationships/hyperlink" Target="https://zoon.ru/msk/m/spirometr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n.ru/msk/m/konsultatsiya_terapevta/" TargetMode="External"/><Relationship Id="rId23" Type="http://schemas.openxmlformats.org/officeDocument/2006/relationships/hyperlink" Target="https://zoon.ru/msk/m/konsultatsiya_akushera-ginekologa_povtornaya/" TargetMode="External"/><Relationship Id="rId28" Type="http://schemas.openxmlformats.org/officeDocument/2006/relationships/hyperlink" Target="https://zoon.ru/msk/m/konsultatsiya_akushera-ginekologa/" TargetMode="External"/><Relationship Id="rId49" Type="http://schemas.openxmlformats.org/officeDocument/2006/relationships/hyperlink" Target="https://zoon.ru/msk/m/povtornaya_konsultatsiya_gastroenterologa/" TargetMode="External"/><Relationship Id="rId114" Type="http://schemas.openxmlformats.org/officeDocument/2006/relationships/hyperlink" Target="https://zoon.ru/msk/m/magnitoterapiya/" TargetMode="External"/><Relationship Id="rId119" Type="http://schemas.openxmlformats.org/officeDocument/2006/relationships/hyperlink" Target="https://zoon.ru/msk/m/amplipulsterapiya_smt-terapiya/" TargetMode="External"/><Relationship Id="rId44" Type="http://schemas.openxmlformats.org/officeDocument/2006/relationships/hyperlink" Target="https://zoon.ru/msk/m/povtornaya_konsultatsiya_urologa/" TargetMode="External"/><Relationship Id="rId60" Type="http://schemas.openxmlformats.org/officeDocument/2006/relationships/hyperlink" Target="https://zoon.ru/msk/m/konsultatsiya_nevrologa_povtornaya/" TargetMode="External"/><Relationship Id="rId65" Type="http://schemas.openxmlformats.org/officeDocument/2006/relationships/hyperlink" Target="https://zoon.ru/msk/m/konsultatsiya_kosmetologa/" TargetMode="External"/><Relationship Id="rId81" Type="http://schemas.openxmlformats.org/officeDocument/2006/relationships/hyperlink" Target="https://zoon.ru/msk/m/konsultatsiya_immunologa_povtornaya/" TargetMode="External"/><Relationship Id="rId86" Type="http://schemas.openxmlformats.org/officeDocument/2006/relationships/hyperlink" Target="https://zoon.ru/msk/m/girudoterapiya/" TargetMode="External"/><Relationship Id="rId130" Type="http://schemas.openxmlformats.org/officeDocument/2006/relationships/hyperlink" Target="https://zoon.ru/msk/m/elektroforez_lekarstvennyj/" TargetMode="External"/><Relationship Id="rId135" Type="http://schemas.openxmlformats.org/officeDocument/2006/relationships/hyperlink" Target="https://zoon.ru/msk/m/elektrokardiografiya_ekg/" TargetMode="External"/><Relationship Id="rId13" Type="http://schemas.openxmlformats.org/officeDocument/2006/relationships/hyperlink" Target="https://zoon.ru/msk/m/konsultatsiya_kardiologa/" TargetMode="External"/><Relationship Id="rId18" Type="http://schemas.openxmlformats.org/officeDocument/2006/relationships/hyperlink" Target="https://zoon.ru/msk/m/konsultatsiya_kardiologa_povtornaya/" TargetMode="External"/><Relationship Id="rId39" Type="http://schemas.openxmlformats.org/officeDocument/2006/relationships/hyperlink" Target="https://zoon.ru/msk/m/konsultatsiya_endokrinologa/" TargetMode="External"/><Relationship Id="rId109" Type="http://schemas.openxmlformats.org/officeDocument/2006/relationships/hyperlink" Target="https://zoon.ru/msk/m/lazeroterapiya-988c/" TargetMode="External"/><Relationship Id="rId34" Type="http://schemas.openxmlformats.org/officeDocument/2006/relationships/hyperlink" Target="https://zoon.ru/msk/m/konsultatsiya_ginekologa-endokrinologa_povtornaya/" TargetMode="External"/><Relationship Id="rId50" Type="http://schemas.openxmlformats.org/officeDocument/2006/relationships/hyperlink" Target="https://zoon.ru/msk/m/konsultatsiya_gastroenterologa/" TargetMode="External"/><Relationship Id="rId55" Type="http://schemas.openxmlformats.org/officeDocument/2006/relationships/hyperlink" Target="https://zoon.ru/msk/m/konsultatsiya_girudoterapevta/" TargetMode="External"/><Relationship Id="rId76" Type="http://schemas.openxmlformats.org/officeDocument/2006/relationships/hyperlink" Target="https://zoon.ru/msk/m/konsultatsiya_immunologa_povtornaya/" TargetMode="External"/><Relationship Id="rId97" Type="http://schemas.openxmlformats.org/officeDocument/2006/relationships/hyperlink" Target="https://zoon.ru/msk/m/udarno-volnovaya_terapiya/" TargetMode="External"/><Relationship Id="rId104" Type="http://schemas.openxmlformats.org/officeDocument/2006/relationships/hyperlink" Target="https://zoon.ru/msk/m/darsonvalizatsiya/" TargetMode="External"/><Relationship Id="rId120" Type="http://schemas.openxmlformats.org/officeDocument/2006/relationships/hyperlink" Target="https://zoon.ru/msk/m/amplipulsterapiya_smt-terapiya/" TargetMode="External"/><Relationship Id="rId125" Type="http://schemas.openxmlformats.org/officeDocument/2006/relationships/hyperlink" Target="https://zoon.ru/msk/m/lechenie_ultrazvukom/" TargetMode="External"/><Relationship Id="rId141" Type="http://schemas.openxmlformats.org/officeDocument/2006/relationships/hyperlink" Target="https://zoon.ru/msk/m/funktsionalnye_issledovaniya/" TargetMode="External"/><Relationship Id="rId146" Type="http://schemas.openxmlformats.org/officeDocument/2006/relationships/hyperlink" Target="https://zoon.ru/msk/m/elektrokardiografiya_ekg/" TargetMode="External"/><Relationship Id="rId7" Type="http://schemas.openxmlformats.org/officeDocument/2006/relationships/hyperlink" Target="https://zoon.ru/msk/m/povtornaya_konsultatsiya_terapevta/" TargetMode="External"/><Relationship Id="rId71" Type="http://schemas.openxmlformats.org/officeDocument/2006/relationships/hyperlink" Target="https://zoon.ru/msk/m/konsultatsiya_endokrinologa/" TargetMode="External"/><Relationship Id="rId92" Type="http://schemas.openxmlformats.org/officeDocument/2006/relationships/hyperlink" Target="https://zoon.ru/msk/m/lechebnye_blokad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zoon.ru/msk/m/konsultatsiya_akushera-ginekologa/" TargetMode="External"/><Relationship Id="rId24" Type="http://schemas.openxmlformats.org/officeDocument/2006/relationships/hyperlink" Target="https://zoon.ru/msk/m/konsultatsiya_ginekologa-endokrinologa/" TargetMode="External"/><Relationship Id="rId40" Type="http://schemas.openxmlformats.org/officeDocument/2006/relationships/hyperlink" Target="https://zoon.ru/msk/m/konsultatsiya_endokrinologa_povtornaya/" TargetMode="External"/><Relationship Id="rId45" Type="http://schemas.openxmlformats.org/officeDocument/2006/relationships/hyperlink" Target="https://zoon.ru/msk/m/konsultatsii_v_urologii-ba2d/" TargetMode="External"/><Relationship Id="rId66" Type="http://schemas.openxmlformats.org/officeDocument/2006/relationships/hyperlink" Target="https://zoon.ru/msk/m/konsultatsiya_kosmetologa/" TargetMode="External"/><Relationship Id="rId87" Type="http://schemas.openxmlformats.org/officeDocument/2006/relationships/hyperlink" Target="https://zoon.ru/msk/m/girudoterapiya/" TargetMode="External"/><Relationship Id="rId110" Type="http://schemas.openxmlformats.org/officeDocument/2006/relationships/hyperlink" Target="https://zoon.ru/msk/m/lazeroterapiya-988c/" TargetMode="External"/><Relationship Id="rId115" Type="http://schemas.openxmlformats.org/officeDocument/2006/relationships/hyperlink" Target="https://zoon.ru/msk/m/magnitoterapiya/" TargetMode="External"/><Relationship Id="rId131" Type="http://schemas.openxmlformats.org/officeDocument/2006/relationships/hyperlink" Target="https://zoon.ru/msk/m/elektrokardiografiya_ekg/" TargetMode="External"/><Relationship Id="rId136" Type="http://schemas.openxmlformats.org/officeDocument/2006/relationships/hyperlink" Target="https://zoon.ru/msk/m/sutochnoe_monitorirovanie_ekg/" TargetMode="External"/><Relationship Id="rId61" Type="http://schemas.openxmlformats.org/officeDocument/2006/relationships/hyperlink" Target="https://zoon.ru/msk/m/konsultatsiya_nevrologa/" TargetMode="External"/><Relationship Id="rId82" Type="http://schemas.openxmlformats.org/officeDocument/2006/relationships/hyperlink" Target="https://zoon.ru/msk/m/konsultatsiya_girudoterapevta/" TargetMode="External"/><Relationship Id="rId19" Type="http://schemas.openxmlformats.org/officeDocument/2006/relationships/hyperlink" Target="https://zoon.ru/msk/m/konsultatsiya_kardiologa/" TargetMode="External"/><Relationship Id="rId14" Type="http://schemas.openxmlformats.org/officeDocument/2006/relationships/hyperlink" Target="https://zoon.ru/msk/m/konsultatsiya_kardiologa_povtornaya/" TargetMode="External"/><Relationship Id="rId30" Type="http://schemas.openxmlformats.org/officeDocument/2006/relationships/hyperlink" Target="https://zoon.ru/msk/m/konsultatsiya_akushera-ginekologa_povtornaya/" TargetMode="External"/><Relationship Id="rId35" Type="http://schemas.openxmlformats.org/officeDocument/2006/relationships/hyperlink" Target="https://zoon.ru/msk/m/konsultatsiya_akushera-ginekologa/" TargetMode="External"/><Relationship Id="rId56" Type="http://schemas.openxmlformats.org/officeDocument/2006/relationships/hyperlink" Target="https://zoon.ru/msk/m/konsultatsiya_girudoterapevta/" TargetMode="External"/><Relationship Id="rId77" Type="http://schemas.openxmlformats.org/officeDocument/2006/relationships/hyperlink" Target="https://zoon.ru/msk/m/konsultatsiya_immunologa/" TargetMode="External"/><Relationship Id="rId100" Type="http://schemas.openxmlformats.org/officeDocument/2006/relationships/hyperlink" Target="https://zoon.ru/msk/m/vnutrivennoe_lazernoe_obluchenie_krovi_vlok/" TargetMode="External"/><Relationship Id="rId105" Type="http://schemas.openxmlformats.org/officeDocument/2006/relationships/hyperlink" Target="https://zoon.ru/msk/m/darsonvalizatsiya/" TargetMode="External"/><Relationship Id="rId126" Type="http://schemas.openxmlformats.org/officeDocument/2006/relationships/hyperlink" Target="https://zoon.ru/msk/m/fonoforez/" TargetMode="External"/><Relationship Id="rId147" Type="http://schemas.openxmlformats.org/officeDocument/2006/relationships/hyperlink" Target="https://zoon.ru/msk/m/elektroentsefalografiya_eeg/" TargetMode="External"/><Relationship Id="rId8" Type="http://schemas.openxmlformats.org/officeDocument/2006/relationships/hyperlink" Target="https://zoon.ru/msk/m/konsultatsiya_terapevta/" TargetMode="External"/><Relationship Id="rId51" Type="http://schemas.openxmlformats.org/officeDocument/2006/relationships/hyperlink" Target="https://zoon.ru/msk/m/povtornaya_konsultatsiya_gastroenterologa/" TargetMode="External"/><Relationship Id="rId72" Type="http://schemas.openxmlformats.org/officeDocument/2006/relationships/hyperlink" Target="https://zoon.ru/msk/m/konsultatsiya_trihologa/" TargetMode="External"/><Relationship Id="rId93" Type="http://schemas.openxmlformats.org/officeDocument/2006/relationships/hyperlink" Target="https://zoon.ru/msk/m/paravertebralnaya_blokada/" TargetMode="External"/><Relationship Id="rId98" Type="http://schemas.openxmlformats.org/officeDocument/2006/relationships/hyperlink" Target="https://zoon.ru/msk/m/udarno-volnovaya_terapiya/" TargetMode="External"/><Relationship Id="rId121" Type="http://schemas.openxmlformats.org/officeDocument/2006/relationships/hyperlink" Target="https://zoon.ru/msk/m/amplipulsterapiya_smt-terapiya/" TargetMode="External"/><Relationship Id="rId142" Type="http://schemas.openxmlformats.org/officeDocument/2006/relationships/hyperlink" Target="https://zoon.ru/msk/m/sutochnoe_monitorirovanie_ekg_i_ad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zoon.ru/msk/m/konsultatsiya_ginekologa-endokrinologa_povtornaya/" TargetMode="External"/><Relationship Id="rId46" Type="http://schemas.openxmlformats.org/officeDocument/2006/relationships/hyperlink" Target="https://zoon.ru/msk/m/konsultatsii_v_urologii-ba2d/" TargetMode="External"/><Relationship Id="rId67" Type="http://schemas.openxmlformats.org/officeDocument/2006/relationships/hyperlink" Target="https://zoon.ru/msk/m/konsultatsiya_kosmetologa/" TargetMode="External"/><Relationship Id="rId116" Type="http://schemas.openxmlformats.org/officeDocument/2006/relationships/hyperlink" Target="https://zoon.ru/msk/m/magnitoterapiya/" TargetMode="External"/><Relationship Id="rId137" Type="http://schemas.openxmlformats.org/officeDocument/2006/relationships/hyperlink" Target="https://zoon.ru/msk/m/ehokardiografiya_ehokg/" TargetMode="External"/><Relationship Id="rId20" Type="http://schemas.openxmlformats.org/officeDocument/2006/relationships/hyperlink" Target="https://zoon.ru/msk/m/konsultatsiya_akushera-ginekologa/" TargetMode="External"/><Relationship Id="rId41" Type="http://schemas.openxmlformats.org/officeDocument/2006/relationships/hyperlink" Target="https://zoon.ru/msk/m/konsultatsii_v_urologii-ba2d/" TargetMode="External"/><Relationship Id="rId62" Type="http://schemas.openxmlformats.org/officeDocument/2006/relationships/hyperlink" Target="https://zoon.ru/msk/m/konsultatsiya_nevrologa_povtornaya/" TargetMode="External"/><Relationship Id="rId83" Type="http://schemas.openxmlformats.org/officeDocument/2006/relationships/hyperlink" Target="https://zoon.ru/msk/m/konsultatsiya_girudoterapevta/" TargetMode="External"/><Relationship Id="rId88" Type="http://schemas.openxmlformats.org/officeDocument/2006/relationships/hyperlink" Target="https://zoon.ru/msk/m/konsultatsiya_nevrologa/" TargetMode="External"/><Relationship Id="rId111" Type="http://schemas.openxmlformats.org/officeDocument/2006/relationships/hyperlink" Target="https://zoon.ru/msk/m/lazeroterapiya-988c/" TargetMode="External"/><Relationship Id="rId132" Type="http://schemas.openxmlformats.org/officeDocument/2006/relationships/hyperlink" Target="https://zoon.ru/msk/m/ortostaticheskaya_proba/" TargetMode="External"/><Relationship Id="rId15" Type="http://schemas.openxmlformats.org/officeDocument/2006/relationships/hyperlink" Target="https://zoon.ru/msk/m/konsultatsiya_kardiologa/" TargetMode="External"/><Relationship Id="rId36" Type="http://schemas.openxmlformats.org/officeDocument/2006/relationships/hyperlink" Target="https://zoon.ru/msk/m/podbor_kontratseptsii/" TargetMode="External"/><Relationship Id="rId57" Type="http://schemas.openxmlformats.org/officeDocument/2006/relationships/hyperlink" Target="https://zoon.ru/msk/m/konsultatsiya_nevrologa/" TargetMode="External"/><Relationship Id="rId106" Type="http://schemas.openxmlformats.org/officeDocument/2006/relationships/hyperlink" Target="https://zoon.ru/msk/m/ingalyatsionnaya_terapiya/" TargetMode="External"/><Relationship Id="rId127" Type="http://schemas.openxmlformats.org/officeDocument/2006/relationships/hyperlink" Target="https://zoon.ru/msk/m/fonoforez/" TargetMode="External"/><Relationship Id="rId10" Type="http://schemas.openxmlformats.org/officeDocument/2006/relationships/hyperlink" Target="https://zoon.ru/msk/m/konsultatsiya_terapevta/" TargetMode="External"/><Relationship Id="rId31" Type="http://schemas.openxmlformats.org/officeDocument/2006/relationships/hyperlink" Target="https://zoon.ru/msk/m/konsultatsiya_ginekologa-endokrinologa/" TargetMode="External"/><Relationship Id="rId52" Type="http://schemas.openxmlformats.org/officeDocument/2006/relationships/hyperlink" Target="https://zoon.ru/msk/m/konsultatsiya_gastroenterologa/" TargetMode="External"/><Relationship Id="rId73" Type="http://schemas.openxmlformats.org/officeDocument/2006/relationships/hyperlink" Target="https://zoon.ru/msk/m/povtornaya_konsultatsiya_trihologa/" TargetMode="External"/><Relationship Id="rId78" Type="http://schemas.openxmlformats.org/officeDocument/2006/relationships/hyperlink" Target="https://zoon.ru/msk/m/konsultatsiya_immunologa_povtornaya/" TargetMode="External"/><Relationship Id="rId94" Type="http://schemas.openxmlformats.org/officeDocument/2006/relationships/hyperlink" Target="https://zoon.ru/msk/m/blokada_grushevidnoj_myshtsy/" TargetMode="External"/><Relationship Id="rId99" Type="http://schemas.openxmlformats.org/officeDocument/2006/relationships/hyperlink" Target="https://zoon.ru/msk/m/vnutrivennoe_lazernoe_obluchenie_krovi_vlok/" TargetMode="External"/><Relationship Id="rId101" Type="http://schemas.openxmlformats.org/officeDocument/2006/relationships/hyperlink" Target="https://zoon.ru/msk/m/vnutrivennoe_lazernoe_obluchenie_krovi_vlok/" TargetMode="External"/><Relationship Id="rId122" Type="http://schemas.openxmlformats.org/officeDocument/2006/relationships/hyperlink" Target="https://zoon.ru/msk/m/amplipulsterapiya_smt-terapiya/" TargetMode="External"/><Relationship Id="rId143" Type="http://schemas.openxmlformats.org/officeDocument/2006/relationships/hyperlink" Target="https://zoon.ru/msk/m/spirometriya_s_probami/" TargetMode="External"/><Relationship Id="rId148" Type="http://schemas.openxmlformats.org/officeDocument/2006/relationships/hyperlink" Target="https://zoon.ru/msk/m/nagruzochnye_tes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povtornaya_konsultatsiya_terapevta/" TargetMode="External"/><Relationship Id="rId26" Type="http://schemas.openxmlformats.org/officeDocument/2006/relationships/hyperlink" Target="https://zoon.ru/msk/m/konsultatsiya_akushera-ginekologa/" TargetMode="External"/><Relationship Id="rId47" Type="http://schemas.openxmlformats.org/officeDocument/2006/relationships/hyperlink" Target="https://zoon.ru/msk/m/povtornaya_konsultatsiya_urologa/" TargetMode="External"/><Relationship Id="rId68" Type="http://schemas.openxmlformats.org/officeDocument/2006/relationships/hyperlink" Target="https://zoon.ru/msk/m/konsultatsiya_kosmetologa/" TargetMode="External"/><Relationship Id="rId89" Type="http://schemas.openxmlformats.org/officeDocument/2006/relationships/hyperlink" Target="https://zoon.ru/msk/m/konsultatsiya_nevrologa/" TargetMode="External"/><Relationship Id="rId112" Type="http://schemas.openxmlformats.org/officeDocument/2006/relationships/hyperlink" Target="https://zoon.ru/msk/m/lazeroterapiya-988c/" TargetMode="External"/><Relationship Id="rId133" Type="http://schemas.openxmlformats.org/officeDocument/2006/relationships/hyperlink" Target="https://zoon.ru/msk/m/elektrokardiografiya_ekg/" TargetMode="External"/><Relationship Id="rId16" Type="http://schemas.openxmlformats.org/officeDocument/2006/relationships/hyperlink" Target="https://zoon.ru/msk/m/konsultatsiya_kardiologa_povtornaya/" TargetMode="External"/><Relationship Id="rId37" Type="http://schemas.openxmlformats.org/officeDocument/2006/relationships/hyperlink" Target="https://zoon.ru/msk/m/konsultatsiya_nevrologa/" TargetMode="External"/><Relationship Id="rId58" Type="http://schemas.openxmlformats.org/officeDocument/2006/relationships/hyperlink" Target="https://zoon.ru/msk/m/konsultatsiya_nevrologa/" TargetMode="External"/><Relationship Id="rId79" Type="http://schemas.openxmlformats.org/officeDocument/2006/relationships/hyperlink" Target="https://zoon.ru/msk/m/konsultatsiya_immunologa/" TargetMode="External"/><Relationship Id="rId102" Type="http://schemas.openxmlformats.org/officeDocument/2006/relationships/hyperlink" Target="https://zoon.ru/msk/m/galvanizatsiya/" TargetMode="External"/><Relationship Id="rId123" Type="http://schemas.openxmlformats.org/officeDocument/2006/relationships/hyperlink" Target="https://zoon.ru/msk/m/lechenie_ultrazvukom/" TargetMode="External"/><Relationship Id="rId144" Type="http://schemas.openxmlformats.org/officeDocument/2006/relationships/hyperlink" Target="https://zoon.ru/msk/m/funktsionalnye_issledovaniya/" TargetMode="External"/><Relationship Id="rId90" Type="http://schemas.openxmlformats.org/officeDocument/2006/relationships/hyperlink" Target="https://zoon.ru/msk/m/konsultatsiya_nevrolo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2019-07-04T06:54:00Z</dcterms:created>
  <dcterms:modified xsi:type="dcterms:W3CDTF">2019-07-04T06:54:00Z</dcterms:modified>
</cp:coreProperties>
</file>