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5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0136"/>
        <w:gridCol w:w="734"/>
        <w:gridCol w:w="291"/>
      </w:tblGrid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0" w:name="9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Физиотерапия</w:t>
            </w:r>
            <w:bookmarkEnd w:id="0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"Лазер крови (чрескожно, 1 сеанс)"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"Прессотерапия (1 сеанс, всё тело)"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Прессотерапия (руки)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Прессотерапия (нижние конечности+живот+ягодицы)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"Озонотерапия (1 сеанс; внутривенно, ректально)"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Подкожная мезотерапия (озон) 1 зона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"Подкожная мезотерапия (область живота, 3 зоны)"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"Подкожная мезотерапия (область бедра, 2 зоны)"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Д*Арсенваль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Транскраниальная электростимуляция (1 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ВТЭС (внутритканевая электростимуляция)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ВТЭС (внутритканевая электростимуляция) в рамках приема невролога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Гирудотерапия (1 сеанс без стоимости пиявок)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Криомассаж (лицо)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верхней конечности (1 единица)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"Массаж воротниковой зоны (задней поверхности шеи, спины до уровня IV грудного позвонка) 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"Массаж лица (лобной, окологлазной, верхне- и нижнечелюстной области)"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нижней конечности (1 единица)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ФТ-22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грудного отдела позвоночника (1 единица)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пояснично-крестцового отдела (от I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стопы и голени (1 единица)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"Массаж тазобедренного сустава (верхней трети бедра, области тазобедренного сустава и ягодичной области одноименной стороны (1 единица)"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"Массаж спины (лечебный, профилактический)"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Детский полный массаж (дети до семи лет)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Детский полный массаж (дети от 7 до 14 лет)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"Общий массаж (лечебный, профилактический; взрослые)"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Точечный массаж ()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"Лимфодренажный и антицеллюлитный массаж (на основе общего массажа, 1 час) 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2870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Миофасциальный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"Релаксирующий массаж-антистресс (полный, все тело)"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Массаж головы (лобно-височной и теменной области)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Скульптурирующий массаж (для худеющих)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ФТ-35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Висцеральный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ВТ-01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Тонизирующий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1890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ВТ-02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Консультативный прием специалиста по массажу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Лечебно-диагностический сеанс массажа (тайский или аюрведический) (первичный)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Лечебно-диагностический сеанс массажа (тайский или аюрведический) (повторный)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1" w:name="10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lastRenderedPageBreak/>
              <w:t>Восстановительное лечение Массаж</w:t>
            </w:r>
            <w:bookmarkEnd w:id="1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остеопата с проведением сеанса (взрослые, дети) 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остеопата с проведением сеанса (взрослые, дети) повторный 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остеопата без проведения сеанса (взрослые, дети) 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врача-рефлексотерапевта с проведением сеанса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"Аурикулотерапия (постановка долговременных «кнопок» на ушную раковину), 1 процедура"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Коррегирующая иглорефлексотерапия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Точечный массаж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Сеанс магнито-лазерной рефлексотерапии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Забор уро-генитального мазка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"Антропометрические измерения (рост, вес, динамометрия)"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"Подкожное, внутрикожное или внутримышечное введение лекарственных средств (при наличии назначения врача, без учета стоимости лекарственных средств)"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"Забор анализа кала, мочи"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МСЖ-13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Аутогемотерапия (1сеанс)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Внутримышечное введение лекарственных средств (без учета стоимости лекарственного средства) 1 введение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Внутримышечное введение лекарственных средств (без учета стоимости лекарственного средства) 5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Внутримышечное введение лекарственных средств (без учета стоимости лекарственного средства) 10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введение лекарственных средств (без учета стоимости лекарственного средства) 1 введение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введение лекарственных средств (без учета стоимости лекарственного средства) 5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введение лекарственных средств (без учета стоимости лекарственного средства) 10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Определение уровня глюкозы в периф.крови на аппарате Акку-чек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«Сахарная кривая» (глюкозотолерантный тест)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Медицинские антропометрические исследования (Динамометрия)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Медицинские антропометрические исследования (Определение массы тела с % жировой ткани))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капельное введение лекарственных средств (без учета стоимости лекарственного средства) 1 введение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капельное введение лекарственных средств (с учетом стоимости лекарственного средства) 5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4390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МСЖ-26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Внутривенное капельное введение лекарственных средств (с учетом стоимости лекарственного средства) 10 введений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2" w:name="11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lastRenderedPageBreak/>
              <w:t>"Мануальная терапия, рефлексотерапия, остеопатия"</w:t>
            </w:r>
            <w:bookmarkEnd w:id="2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Инъекция под конъюнктиву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3" w:name="12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Блокада околосуставная (паравертебральная)</w:t>
            </w:r>
            <w:bookmarkEnd w:id="3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РТ-01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4" w:name="13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Блокада околосуставная (паравертебральная)</w:t>
            </w:r>
            <w:bookmarkEnd w:id="4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РТ-02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5" w:name="14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Блокада околосуставная (паравертебральная)</w:t>
            </w:r>
            <w:bookmarkEnd w:id="5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РТ-03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6" w:name="15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Блокада околосуставная (паравертебральная)</w:t>
            </w:r>
            <w:bookmarkEnd w:id="6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РТ-04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Услуги медицинской сестры вне рабочего времени Клиники (дополнительно к стоимости услуг)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РТ-06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Выезд медсестры на дом (суммируется со стоимостью услуги)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</w:tbl>
    <w:p w:rsidR="00FD39B0" w:rsidRDefault="00FD39B0" w:rsidP="00484F5D"/>
    <w:tbl>
      <w:tblPr>
        <w:tblW w:w="11907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8982"/>
        <w:gridCol w:w="833"/>
        <w:gridCol w:w="1182"/>
      </w:tblGrid>
      <w:tr w:rsidR="00FA107F" w:rsidTr="00FA107F">
        <w:tc>
          <w:tcPr>
            <w:tcW w:w="11907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b/>
                <w:bCs/>
                <w:color w:val="333333"/>
                <w:sz w:val="36"/>
                <w:szCs w:val="36"/>
              </w:rPr>
              <w:t>Онлайн-конс</w:t>
            </w:r>
            <w:bookmarkStart w:id="7" w:name="_GoBack"/>
            <w:bookmarkEnd w:id="7"/>
            <w:r>
              <w:rPr>
                <w:rFonts w:ascii="Georgia" w:hAnsi="Georgia"/>
                <w:b/>
                <w:bCs/>
                <w:color w:val="333333"/>
                <w:sz w:val="36"/>
                <w:szCs w:val="36"/>
              </w:rPr>
              <w:t>ультации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Повторная консультация любого врача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hd w:val="clear" w:color="auto" w:fill="EBE6C7"/>
              <w:spacing w:line="300" w:lineRule="atLeast"/>
              <w:jc w:val="center"/>
              <w:rPr>
                <w:rFonts w:ascii="Georgia" w:hAnsi="Georgia"/>
                <w:color w:val="823D27"/>
                <w:sz w:val="21"/>
                <w:szCs w:val="21"/>
              </w:rPr>
            </w:pPr>
            <w:r>
              <w:rPr>
                <w:rFonts w:ascii="Georgia" w:hAnsi="Georgia"/>
                <w:color w:val="823D27"/>
                <w:sz w:val="21"/>
                <w:szCs w:val="21"/>
              </w:rPr>
              <w:t>Оплатить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Первичная консультация терапевта, кардиолога, гастроэнтеролога, гинеколога, педиатра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1700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hd w:val="clear" w:color="auto" w:fill="EBE6C7"/>
              <w:spacing w:line="300" w:lineRule="atLeast"/>
              <w:jc w:val="center"/>
              <w:rPr>
                <w:rFonts w:ascii="Georgia" w:hAnsi="Georgia"/>
                <w:color w:val="823D27"/>
                <w:sz w:val="21"/>
                <w:szCs w:val="21"/>
              </w:rPr>
            </w:pPr>
            <w:r>
              <w:rPr>
                <w:rFonts w:ascii="Georgia" w:hAnsi="Georgia"/>
                <w:color w:val="823D27"/>
                <w:sz w:val="21"/>
                <w:szCs w:val="21"/>
              </w:rPr>
              <w:t>Оплатить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гепатолога (инфекциониста) Александрова П.А., профессора Рищук С.В.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2000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hd w:val="clear" w:color="auto" w:fill="EBE6C7"/>
              <w:spacing w:line="300" w:lineRule="atLeast"/>
              <w:jc w:val="center"/>
              <w:rPr>
                <w:rFonts w:ascii="Georgia" w:hAnsi="Georgia"/>
                <w:color w:val="823D27"/>
                <w:sz w:val="21"/>
                <w:szCs w:val="21"/>
              </w:rPr>
            </w:pPr>
            <w:r>
              <w:rPr>
                <w:rFonts w:ascii="Georgia" w:hAnsi="Georgia"/>
                <w:color w:val="823D27"/>
                <w:sz w:val="21"/>
                <w:szCs w:val="21"/>
              </w:rPr>
              <w:t>Оплатить</w:t>
            </w:r>
          </w:p>
        </w:tc>
      </w:tr>
      <w:tr w:rsidR="00FA107F" w:rsidTr="00FA107F">
        <w:tc>
          <w:tcPr>
            <w:tcW w:w="11907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8" w:name="0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t>Консультативные услуги врачей специалистов</w:t>
            </w:r>
            <w:bookmarkEnd w:id="8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Онлайн консультация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врача-специалиста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врача-специалиста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Александрова П.А.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2350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Александрова П.А.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врача по результатам анализов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КС-08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КГ-01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врача-гастроэнтеролога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КГ-02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КН-01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КН-02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ОФ-01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врача-офтальмолога комплексный (консультация, осмотр глазного дна, проверка остроты зрения с коррекцией, биомикроскопия)"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3400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ПХ-01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Сеанс психотерапевта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3200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ПХ-02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психотерапевта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ПХ-04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психотерапевта семейная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3800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мануального терапевта- остеопата с проведением сеанса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мануального терапевта-остеопата с проведением сеанса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мануального терапевта-остеопата без проведения сеанса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ОС-06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мануального терапевта-остеопата Колосова Д.А.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2150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ПД-03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врача-педиатра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ПД-04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врача-педиатра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НД-01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педиатра-невролога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НД-02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педиатра-невролога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ГД-01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педиатра- неонатолога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ГД-02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педиатра-неонатолога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ПП-01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 -психиатра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ПП-02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врача-психиатра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психолога консультативный без проведения сеанса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психолога с проведением сеанса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3350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психолога Коноваловой М.А. (консультативный)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2500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психолога Коноваловой М.А. (семейная консультация)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2900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профессора Рищука С.В., врача-репродуктолога, эндокринолога, уролога"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Р-02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профессора Рищука С.В., врача-репродуктолога, эндокринолога, уролога (семейная консультация)"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4350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"Прием профессора Рищука С.В., врача-гинеколога"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ПВ-01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Курс лечения трихомонадно-хламидийной инфекции при бесплодии (1 пациент)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10300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КЛ-01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1700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КП-04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дефектолога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УР-01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(консультация) ангиохирурга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УР-02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врача-венеролога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КДФ-00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косметолога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КАХ-00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косметолога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ГН-30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Консультация косметолога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ГН-31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брюшной полости (печень, желчный пузырь, поджелудочная железа, селезенка)"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ГН-32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брюшной полости и забрюшинного пространства (печень, желчный пузырь, поджелудочная железа, селезенка, почки, надпочечники)"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ГН-33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1295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КВ-01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почек с допплерографией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2850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КК-01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сосудов почек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2595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11907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pStyle w:val="3"/>
              <w:spacing w:before="150" w:after="150" w:line="600" w:lineRule="atLeast"/>
              <w:rPr>
                <w:rFonts w:ascii="Georgia" w:hAnsi="Georgia"/>
                <w:color w:val="333333"/>
                <w:sz w:val="36"/>
                <w:szCs w:val="36"/>
              </w:rPr>
            </w:pPr>
            <w:bookmarkStart w:id="9" w:name="1"/>
            <w:r>
              <w:rPr>
                <w:rFonts w:ascii="Georgia" w:hAnsi="Georgia"/>
                <w:b/>
                <w:bCs/>
                <w:color w:val="584F52"/>
                <w:sz w:val="36"/>
                <w:szCs w:val="36"/>
              </w:rPr>
              <w:lastRenderedPageBreak/>
              <w:t>Ультразвуковая диагностика (взрослые)</w:t>
            </w:r>
            <w:bookmarkEnd w:id="9"/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предстательной железы трансабдоминально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1295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предстательной железы трансректально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2050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мошонки( яички,придатки)"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мошонки( яички,придатки) с сосудами"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2395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сосудов полового члена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малого таза (муж.) (мочевой пузырь, предстательная железа, семенные пузырьки) трансректальным датчиком"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предстательной железы трансабдоминально, трансректально ( двумя датчиками 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малого таза у женщин (матка, придатки) трансвагинально"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малого таза у женщин (матка, придатки) абдоминально"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1595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органов малого таза у женщин ( матка, придатки) трансвагинально, абдоминально ( двумя датчиками)"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молочных желез и региональных лимфатических узлов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лимфатических узлов (одной группы)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беременности раннего срока (до 12 недель)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Цервикометрия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1050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Мониторинг фолликулов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995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"УЗИ шеи (слюнные железы, щитовидная железа, лимфоузлы шеи)"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2195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УЗ-18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мягких тканей (одной локализации)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Ультразвуковая допплерография артерий и вен верхних и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5095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Ультразвуковая допплерография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Дуплекс сосудов брюшной полости (аорты и ее ветвей) (ЧС и ВБА)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3295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Офтальмосканирование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1395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сосудов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печени с допплерографией сосудов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2995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печени 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1195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850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слюнных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895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(УЗИ) сосудов головного мозга и шеи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3995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сосудов шеи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сердца (Эхо КГ) взрослые и дети старше 7 лет на аппарате экспертного класса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2795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аорты и ее ветвей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3650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lastRenderedPageBreak/>
              <w:t>УЗ-40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сердца (Эхо КГ) дети до 7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2145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795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(УЗИ) сосудов головного мозга и шеи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2700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сосудов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1500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УЗДГ сосудов шеи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1200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вен и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Допплерография вен и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4150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в рамках приема ангиохирурга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в рамках приема ангиохирурга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в рамках приема ангиохирурга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2250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Прием врача-гинеколога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1450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Расширенная кольпоскопия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2700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"Взятие мазка (на микрофлору, ПЦР-диагностику, онкоцитологию)"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Биопсия шейки матки (под местным обезболиванием)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1700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Лечебная обработка влагалища при воспалении (со стоимостью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Аппликации влагалищные (со стоимостью препарата)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сосудов шеи в рамках приема невролога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  <w:tr w:rsidR="00FA107F" w:rsidTr="00FA107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УЗ-72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УЗИ сосудов шеи с консультацией невролога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1990</w:t>
            </w:r>
          </w:p>
        </w:tc>
        <w:tc>
          <w:tcPr>
            <w:tcW w:w="939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07F" w:rsidRDefault="00FA107F">
            <w:pPr>
              <w:spacing w:line="300" w:lineRule="atLeast"/>
              <w:rPr>
                <w:rFonts w:ascii="Georgia" w:hAnsi="Georgia"/>
                <w:color w:val="333333"/>
                <w:sz w:val="21"/>
                <w:szCs w:val="21"/>
              </w:rPr>
            </w:pPr>
            <w:r>
              <w:rPr>
                <w:rFonts w:ascii="Georgia" w:hAnsi="Georgia"/>
                <w:color w:val="333333"/>
                <w:sz w:val="21"/>
                <w:szCs w:val="21"/>
              </w:rPr>
              <w:t> </w:t>
            </w:r>
          </w:p>
        </w:tc>
      </w:tr>
    </w:tbl>
    <w:p w:rsidR="00FA107F" w:rsidRPr="00484F5D" w:rsidRDefault="00FA107F" w:rsidP="00484F5D"/>
    <w:sectPr w:rsidR="00FA107F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9C" w:rsidRDefault="00A16D9C" w:rsidP="00FD39B0">
      <w:pPr>
        <w:spacing w:after="0" w:line="240" w:lineRule="auto"/>
      </w:pPr>
      <w:r>
        <w:separator/>
      </w:r>
    </w:p>
  </w:endnote>
  <w:endnote w:type="continuationSeparator" w:id="0">
    <w:p w:rsidR="00A16D9C" w:rsidRDefault="00A16D9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9C" w:rsidRDefault="00A16D9C" w:rsidP="00FD39B0">
      <w:pPr>
        <w:spacing w:after="0" w:line="240" w:lineRule="auto"/>
      </w:pPr>
      <w:r>
        <w:separator/>
      </w:r>
    </w:p>
  </w:footnote>
  <w:footnote w:type="continuationSeparator" w:id="0">
    <w:p w:rsidR="00A16D9C" w:rsidRDefault="00A16D9C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16D9C"/>
    <w:rsid w:val="00A669F8"/>
    <w:rsid w:val="00D131BB"/>
    <w:rsid w:val="00D32E5E"/>
    <w:rsid w:val="00D56530"/>
    <w:rsid w:val="00EE77A3"/>
    <w:rsid w:val="00FA107F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F15E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30">
    <w:name w:val="Заголовок 3 Знак"/>
    <w:basedOn w:val="a0"/>
    <w:link w:val="3"/>
    <w:uiPriority w:val="9"/>
    <w:semiHidden/>
    <w:rsid w:val="00FA1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2019-07-29T05:28:00Z</dcterms:created>
  <dcterms:modified xsi:type="dcterms:W3CDTF">2019-07-29T05:28:00Z</dcterms:modified>
</cp:coreProperties>
</file>