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61" w:rsidRDefault="00FB7061" w:rsidP="00FB7061">
      <w:pPr>
        <w:pStyle w:val="2"/>
        <w:spacing w:before="0"/>
        <w:rPr>
          <w:rFonts w:ascii="Arial" w:hAnsi="Arial" w:cs="Arial"/>
          <w:color w:val="0061AA"/>
          <w:sz w:val="45"/>
          <w:szCs w:val="45"/>
        </w:rPr>
      </w:pPr>
      <w:r>
        <w:rPr>
          <w:rFonts w:ascii="Arial" w:hAnsi="Arial" w:cs="Arial"/>
          <w:b/>
          <w:bCs/>
          <w:color w:val="0061AA"/>
          <w:sz w:val="45"/>
          <w:szCs w:val="45"/>
        </w:rPr>
        <w:t>Цены</w:t>
      </w:r>
    </w:p>
    <w:p w:rsidR="00FB7061" w:rsidRDefault="00FB7061" w:rsidP="00FB7061">
      <w:pPr>
        <w:shd w:val="clear" w:color="auto" w:fill="0BABCD"/>
        <w:spacing w:line="780" w:lineRule="atLeast"/>
        <w:jc w:val="center"/>
        <w:rPr>
          <w:rFonts w:ascii="Arial" w:hAnsi="Arial" w:cs="Arial"/>
          <w:caps/>
          <w:color w:val="FFFFFF"/>
          <w:sz w:val="24"/>
          <w:szCs w:val="24"/>
        </w:rPr>
      </w:pPr>
      <w:r>
        <w:rPr>
          <w:rFonts w:ascii="Arial" w:hAnsi="Arial" w:cs="Arial"/>
          <w:caps/>
          <w:color w:val="FFFFFF"/>
        </w:rPr>
        <w:t>ПРИЕМ И КОНСУЛЬТАЦИИ СПЕЦИАЛИСТОВ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Первичный прием мануального терапевта (осмотр, консультация)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0BABCD"/>
        <w:jc w:val="center"/>
        <w:rPr>
          <w:rFonts w:ascii="Arial" w:hAnsi="Arial" w:cs="Arial"/>
          <w:color w:val="FFFFFF"/>
          <w:sz w:val="23"/>
          <w:szCs w:val="23"/>
        </w:rPr>
      </w:pPr>
      <w:r>
        <w:rPr>
          <w:rFonts w:ascii="Arial" w:hAnsi="Arial" w:cs="Arial"/>
          <w:color w:val="FFFFFF"/>
          <w:sz w:val="23"/>
          <w:szCs w:val="23"/>
        </w:rPr>
        <w:t>Акция до </w:t>
      </w:r>
      <w:r>
        <w:rPr>
          <w:rStyle w:val="date"/>
          <w:rFonts w:ascii="Arial" w:hAnsi="Arial" w:cs="Arial"/>
          <w:color w:val="FFFFFF"/>
          <w:sz w:val="23"/>
          <w:szCs w:val="23"/>
        </w:rPr>
        <w:t>31.07.2019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1000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0BABCD"/>
        <w:jc w:val="center"/>
        <w:rPr>
          <w:rFonts w:ascii="Arial" w:hAnsi="Arial" w:cs="Arial"/>
          <w:color w:val="FFFFFF"/>
          <w:sz w:val="23"/>
          <w:szCs w:val="23"/>
        </w:rPr>
      </w:pPr>
      <w:r>
        <w:rPr>
          <w:rFonts w:ascii="Arial" w:hAnsi="Arial" w:cs="Arial"/>
          <w:color w:val="FFFFFF"/>
          <w:sz w:val="23"/>
          <w:szCs w:val="23"/>
        </w:rPr>
        <w:t>Акция до </w:t>
      </w:r>
      <w:r>
        <w:rPr>
          <w:rStyle w:val="date"/>
          <w:rFonts w:ascii="Arial" w:hAnsi="Arial" w:cs="Arial"/>
          <w:color w:val="FFFFFF"/>
          <w:sz w:val="23"/>
          <w:szCs w:val="23"/>
        </w:rPr>
        <w:t>31.07.2019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1000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0BABCD"/>
        <w:jc w:val="center"/>
        <w:rPr>
          <w:rFonts w:ascii="Arial" w:hAnsi="Arial" w:cs="Arial"/>
          <w:color w:val="FFFFFF"/>
          <w:sz w:val="23"/>
          <w:szCs w:val="23"/>
        </w:rPr>
      </w:pPr>
      <w:r>
        <w:rPr>
          <w:rFonts w:ascii="Arial" w:hAnsi="Arial" w:cs="Arial"/>
          <w:color w:val="FFFFFF"/>
          <w:sz w:val="23"/>
          <w:szCs w:val="23"/>
        </w:rPr>
        <w:t>Акция до </w:t>
      </w:r>
      <w:r>
        <w:rPr>
          <w:rStyle w:val="date"/>
          <w:rFonts w:ascii="Arial" w:hAnsi="Arial" w:cs="Arial"/>
          <w:color w:val="FFFFFF"/>
          <w:sz w:val="23"/>
          <w:szCs w:val="23"/>
        </w:rPr>
        <w:t>31.07.2019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1000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Товарищеский пр., д.32, корп.1</w:t>
      </w:r>
    </w:p>
    <w:p w:rsidR="00FB7061" w:rsidRDefault="00FB7061" w:rsidP="00FB7061">
      <w:pPr>
        <w:shd w:val="clear" w:color="auto" w:fill="0BABCD"/>
        <w:jc w:val="center"/>
        <w:rPr>
          <w:rFonts w:ascii="Arial" w:hAnsi="Arial" w:cs="Arial"/>
          <w:color w:val="FFFFFF"/>
          <w:sz w:val="23"/>
          <w:szCs w:val="23"/>
        </w:rPr>
      </w:pPr>
      <w:r>
        <w:rPr>
          <w:rFonts w:ascii="Arial" w:hAnsi="Arial" w:cs="Arial"/>
          <w:color w:val="FFFFFF"/>
          <w:sz w:val="23"/>
          <w:szCs w:val="23"/>
        </w:rPr>
        <w:t>Акция до </w:t>
      </w:r>
      <w:r>
        <w:rPr>
          <w:rStyle w:val="date"/>
          <w:rFonts w:ascii="Arial" w:hAnsi="Arial" w:cs="Arial"/>
          <w:color w:val="FFFFFF"/>
          <w:sz w:val="23"/>
          <w:szCs w:val="23"/>
        </w:rPr>
        <w:t>31.07.2019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1000 ₽</w:t>
      </w:r>
    </w:p>
    <w:p w:rsidR="00FB7061" w:rsidRDefault="00FB7061" w:rsidP="00FB7061">
      <w:pPr>
        <w:numPr>
          <w:ilvl w:val="0"/>
          <w:numId w:val="3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hAnsi="Arial" w:cs="Arial"/>
          <w:color w:val="354A54"/>
          <w:sz w:val="21"/>
          <w:szCs w:val="21"/>
        </w:rPr>
      </w:pPr>
      <w:r>
        <w:rPr>
          <w:rFonts w:ascii="Arial" w:hAnsi="Arial" w:cs="Arial"/>
          <w:color w:val="354A54"/>
          <w:sz w:val="21"/>
          <w:szCs w:val="21"/>
        </w:rPr>
        <w:t>Общий визуальный осмотр с оценкой антропометрических показателей</w:t>
      </w:r>
    </w:p>
    <w:p w:rsidR="00FB7061" w:rsidRDefault="00FB7061" w:rsidP="00FB7061">
      <w:pPr>
        <w:numPr>
          <w:ilvl w:val="0"/>
          <w:numId w:val="3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hAnsi="Arial" w:cs="Arial"/>
          <w:color w:val="354A54"/>
          <w:sz w:val="21"/>
          <w:szCs w:val="21"/>
        </w:rPr>
      </w:pPr>
      <w:r>
        <w:rPr>
          <w:rFonts w:ascii="Arial" w:hAnsi="Arial" w:cs="Arial"/>
          <w:color w:val="354A54"/>
          <w:sz w:val="21"/>
          <w:szCs w:val="21"/>
        </w:rPr>
        <w:t>Рекомендации по тактике дальнейшего лечения (при отсутствии противопоказаний и необходимости дообследования)/наблюдения</w:t>
      </w:r>
    </w:p>
    <w:p w:rsidR="00FB7061" w:rsidRDefault="00FB7061" w:rsidP="00FB7061">
      <w:pPr>
        <w:numPr>
          <w:ilvl w:val="0"/>
          <w:numId w:val="3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hAnsi="Arial" w:cs="Arial"/>
          <w:color w:val="354A54"/>
          <w:sz w:val="21"/>
          <w:szCs w:val="21"/>
        </w:rPr>
      </w:pPr>
      <w:r>
        <w:rPr>
          <w:rFonts w:ascii="Arial" w:hAnsi="Arial" w:cs="Arial"/>
          <w:color w:val="354A54"/>
          <w:sz w:val="21"/>
          <w:szCs w:val="21"/>
        </w:rPr>
        <w:t>Постановка предварительного диагноза</w:t>
      </w:r>
    </w:p>
    <w:p w:rsidR="00FB7061" w:rsidRDefault="00FB7061" w:rsidP="00FB7061">
      <w:pPr>
        <w:numPr>
          <w:ilvl w:val="0"/>
          <w:numId w:val="3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hAnsi="Arial" w:cs="Arial"/>
          <w:color w:val="354A54"/>
          <w:sz w:val="21"/>
          <w:szCs w:val="21"/>
        </w:rPr>
      </w:pPr>
      <w:r>
        <w:rPr>
          <w:rFonts w:ascii="Arial" w:hAnsi="Arial" w:cs="Arial"/>
          <w:color w:val="354A54"/>
          <w:sz w:val="21"/>
          <w:szCs w:val="21"/>
        </w:rPr>
        <w:t>Сбор жалоб и анамнеза (с анализом результатов исследований - при наличии)</w:t>
      </w:r>
    </w:p>
    <w:p w:rsidR="00FB7061" w:rsidRDefault="00FB7061" w:rsidP="00FB7061">
      <w:pPr>
        <w:numPr>
          <w:ilvl w:val="0"/>
          <w:numId w:val="3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hAnsi="Arial" w:cs="Arial"/>
          <w:color w:val="354A54"/>
          <w:sz w:val="21"/>
          <w:szCs w:val="21"/>
        </w:rPr>
      </w:pPr>
      <w:r>
        <w:rPr>
          <w:rFonts w:ascii="Arial" w:hAnsi="Arial" w:cs="Arial"/>
          <w:color w:val="354A54"/>
          <w:sz w:val="21"/>
          <w:szCs w:val="21"/>
        </w:rPr>
        <w:t>Визуальное, пальпаторное обследование локального статуса</w:t>
      </w:r>
    </w:p>
    <w:p w:rsidR="00FB7061" w:rsidRDefault="00FB7061" w:rsidP="00FB7061">
      <w:pPr>
        <w:numPr>
          <w:ilvl w:val="0"/>
          <w:numId w:val="3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hAnsi="Arial" w:cs="Arial"/>
          <w:color w:val="354A54"/>
          <w:sz w:val="21"/>
          <w:szCs w:val="21"/>
        </w:rPr>
      </w:pPr>
      <w:r>
        <w:rPr>
          <w:rFonts w:ascii="Arial" w:hAnsi="Arial" w:cs="Arial"/>
          <w:color w:val="354A54"/>
          <w:sz w:val="21"/>
          <w:szCs w:val="21"/>
        </w:rPr>
        <w:t>Назначение лабораторных и инструментальных методов обследований (для уточнения диагноза) с определением оптимального метода диагностического исследования</w:t>
      </w:r>
    </w:p>
    <w:p w:rsid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Прием (осмотр, консультация) врача мануальной терапии повторный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900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1000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1000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Товарищеский пр., д.32,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lastRenderedPageBreak/>
        <w:t>900 ₽</w:t>
      </w:r>
    </w:p>
    <w:p w:rsidR="00FB7061" w:rsidRDefault="00FB7061" w:rsidP="00FB7061">
      <w:pPr>
        <w:shd w:val="clear" w:color="auto" w:fill="0BABCD"/>
        <w:spacing w:line="780" w:lineRule="atLeast"/>
        <w:jc w:val="center"/>
        <w:rPr>
          <w:rFonts w:ascii="Arial" w:hAnsi="Arial" w:cs="Arial"/>
          <w:caps/>
          <w:color w:val="FFFFFF"/>
          <w:sz w:val="24"/>
          <w:szCs w:val="24"/>
        </w:rPr>
      </w:pPr>
      <w:r>
        <w:rPr>
          <w:rFonts w:ascii="Arial" w:hAnsi="Arial" w:cs="Arial"/>
          <w:caps/>
          <w:color w:val="FFFFFF"/>
        </w:rPr>
        <w:t>МАНИПУЛЯЦИИ И ПРОЦЕДУРЫ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Мануальная терапия при заболеваниях нижних дыхательных путей и легочной ткани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2730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Мануальная терапия при заболеваниях сердца и перикарда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2730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800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Мануальная терапия при заболеваниях периферических сосудов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2730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Мануальная терапия при заболеваниях пищевода, желудка и двенадцатиперстной кишки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2730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lastRenderedPageBreak/>
        <w:t>2940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Воздействие на точки акупунктуры другими физическими факторами в мануальной терапии, 1 процедура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Товарищеский пр., д.32,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Миофасциальный релизинг (1 сегмент, 40 мин.) в мануальной терапии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2100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2100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2100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Пассивный фасциальный стрейчинг (40 мин.) в мануальной терапии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3150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3150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3150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Мануальная терапия при заболеваниях костной системы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2730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lastRenderedPageBreak/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2940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Мануальная терапия 1 сеанс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Товарищеский пр., д.32,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Блокада лечебная паравертебральная с лекарственным препаратом Бетаспан Депо в мануальной терапии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пр Ветеранов, 52,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3680 ₽</w:t>
      </w:r>
    </w:p>
    <w:p w:rsidR="00FB7061" w:rsidRDefault="00FB7061" w:rsidP="00FB7061">
      <w:pPr>
        <w:shd w:val="clear" w:color="auto" w:fill="EEF1F8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Богатырский пр., д.25, корп.1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2800 ₽</w:t>
      </w:r>
    </w:p>
    <w:p w:rsidR="00FB7061" w:rsidRDefault="00FB7061" w:rsidP="00FB7061">
      <w:pPr>
        <w:shd w:val="clear" w:color="auto" w:fill="EEF1F8"/>
        <w:spacing w:line="450" w:lineRule="atLeast"/>
        <w:jc w:val="center"/>
        <w:rPr>
          <w:rFonts w:ascii="Arial" w:hAnsi="Arial" w:cs="Arial"/>
          <w:color w:val="364A51"/>
          <w:sz w:val="27"/>
          <w:szCs w:val="27"/>
        </w:rPr>
      </w:pPr>
      <w:r>
        <w:rPr>
          <w:rFonts w:ascii="Arial" w:hAnsi="Arial" w:cs="Arial"/>
          <w:color w:val="364A51"/>
          <w:sz w:val="27"/>
          <w:szCs w:val="27"/>
        </w:rPr>
        <w:t>Сеанс вытяжения на тракционном столе</w:t>
      </w:r>
    </w:p>
    <w:p w:rsidR="00FB7061" w:rsidRDefault="00FB7061" w:rsidP="00FB7061">
      <w:pPr>
        <w:shd w:val="clear" w:color="auto" w:fill="EEF1F8"/>
        <w:spacing w:line="240" w:lineRule="auto"/>
        <w:rPr>
          <w:rFonts w:ascii="Arial" w:hAnsi="Arial" w:cs="Arial"/>
          <w:color w:val="0061AA"/>
          <w:sz w:val="24"/>
          <w:szCs w:val="24"/>
        </w:rPr>
      </w:pPr>
      <w:r>
        <w:rPr>
          <w:rFonts w:ascii="Arial" w:hAnsi="Arial" w:cs="Arial"/>
          <w:color w:val="0061AA"/>
        </w:rPr>
        <w:t>ул. Восстания, 1</w:t>
      </w:r>
    </w:p>
    <w:p w:rsidR="00FB7061" w:rsidRDefault="00FB7061" w:rsidP="00FB7061">
      <w:pPr>
        <w:shd w:val="clear" w:color="auto" w:fill="EEF1F8"/>
        <w:jc w:val="right"/>
        <w:rPr>
          <w:rFonts w:ascii="Arial" w:hAnsi="Arial" w:cs="Arial"/>
          <w:color w:val="354A54"/>
          <w:sz w:val="27"/>
          <w:szCs w:val="27"/>
        </w:rPr>
      </w:pPr>
      <w:r>
        <w:rPr>
          <w:rFonts w:ascii="Arial" w:hAnsi="Arial" w:cs="Arial"/>
          <w:color w:val="354A54"/>
          <w:sz w:val="27"/>
          <w:szCs w:val="27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Первичный прием врача-невролога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Товарищеский пр., д.32, корп.1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numPr>
          <w:ilvl w:val="0"/>
          <w:numId w:val="4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Общий визуальный осмотр с оценкой антропометрических показателей</w:t>
      </w:r>
    </w:p>
    <w:p w:rsidR="00FB7061" w:rsidRPr="00FB7061" w:rsidRDefault="00FB7061" w:rsidP="00FB7061">
      <w:pPr>
        <w:numPr>
          <w:ilvl w:val="0"/>
          <w:numId w:val="4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Рекомендации по тактике дальнейшего лечения (при отсутствии противопоказаний и необходимости дообследования)/наблюдения</w:t>
      </w:r>
    </w:p>
    <w:p w:rsidR="00FB7061" w:rsidRPr="00FB7061" w:rsidRDefault="00FB7061" w:rsidP="00FB7061">
      <w:pPr>
        <w:numPr>
          <w:ilvl w:val="0"/>
          <w:numId w:val="4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Постановка предварительного диагноза</w:t>
      </w:r>
    </w:p>
    <w:p w:rsidR="00FB7061" w:rsidRPr="00FB7061" w:rsidRDefault="00FB7061" w:rsidP="00FB7061">
      <w:pPr>
        <w:numPr>
          <w:ilvl w:val="0"/>
          <w:numId w:val="4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Сбор жалоб и анамнеза (с анализом результатов исследований - при наличии)</w:t>
      </w:r>
    </w:p>
    <w:p w:rsidR="00FB7061" w:rsidRPr="00FB7061" w:rsidRDefault="00FB7061" w:rsidP="00FB7061">
      <w:pPr>
        <w:numPr>
          <w:ilvl w:val="0"/>
          <w:numId w:val="4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Визуальное, пальпаторное обследование локального статуса</w:t>
      </w:r>
    </w:p>
    <w:p w:rsidR="00FB7061" w:rsidRPr="00FB7061" w:rsidRDefault="00FB7061" w:rsidP="00FB7061">
      <w:pPr>
        <w:numPr>
          <w:ilvl w:val="0"/>
          <w:numId w:val="4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Назначение лабораторных и инструментальных методов обследований (для уточнения диагноза) с определением оптимального метода диагностического исследова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Первичный прием врача невролога с УЗИ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3000 ₽</w:t>
      </w:r>
    </w:p>
    <w:p w:rsidR="00FB7061" w:rsidRPr="00FB7061" w:rsidRDefault="00FB7061" w:rsidP="00FB7061">
      <w:pPr>
        <w:numPr>
          <w:ilvl w:val="0"/>
          <w:numId w:val="5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Общий визуальный осмотр с оценкой антропометрических показателей</w:t>
      </w:r>
    </w:p>
    <w:p w:rsidR="00FB7061" w:rsidRPr="00FB7061" w:rsidRDefault="00FB7061" w:rsidP="00FB7061">
      <w:pPr>
        <w:numPr>
          <w:ilvl w:val="0"/>
          <w:numId w:val="5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Рекомендации по тактике дальнейшего лечения (при отсутствии противопоказаний и необходимости дообследования)/наблюдения</w:t>
      </w:r>
    </w:p>
    <w:p w:rsidR="00FB7061" w:rsidRPr="00FB7061" w:rsidRDefault="00FB7061" w:rsidP="00FB7061">
      <w:pPr>
        <w:numPr>
          <w:ilvl w:val="0"/>
          <w:numId w:val="5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Постановка предварительного диагноза</w:t>
      </w:r>
    </w:p>
    <w:p w:rsidR="00FB7061" w:rsidRPr="00FB7061" w:rsidRDefault="00FB7061" w:rsidP="00FB7061">
      <w:pPr>
        <w:numPr>
          <w:ilvl w:val="0"/>
          <w:numId w:val="5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Сбор жалоб и анамнеза (с анализом результатов исследований - при наличии)</w:t>
      </w:r>
    </w:p>
    <w:p w:rsidR="00FB7061" w:rsidRPr="00FB7061" w:rsidRDefault="00FB7061" w:rsidP="00FB7061">
      <w:pPr>
        <w:numPr>
          <w:ilvl w:val="0"/>
          <w:numId w:val="5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Визуальное, пальпаторное обследование локального статуса</w:t>
      </w:r>
    </w:p>
    <w:p w:rsidR="00FB7061" w:rsidRPr="00FB7061" w:rsidRDefault="00FB7061" w:rsidP="00FB7061">
      <w:pPr>
        <w:numPr>
          <w:ilvl w:val="0"/>
          <w:numId w:val="5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Назначение лабораторных и инструментальных методов обследований (для уточнения диагноза) с определением оптимального метода диагностического исследова</w:t>
      </w:r>
    </w:p>
    <w:p w:rsidR="00FB7061" w:rsidRPr="00FB7061" w:rsidRDefault="00FB7061" w:rsidP="00FB7061">
      <w:pPr>
        <w:numPr>
          <w:ilvl w:val="0"/>
          <w:numId w:val="5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Дуплексное сканирование сосудов шеи и головы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Первичная консультация врача невролога-алголога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Прием (осмотр, консультация) врача-невролога повторный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Повторная консультация врача невролога-алголога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1500 ₽</w:t>
      </w:r>
    </w:p>
    <w:p w:rsidR="00FB7061" w:rsidRPr="00FB7061" w:rsidRDefault="00FB7061" w:rsidP="00FB7061">
      <w:pPr>
        <w:shd w:val="clear" w:color="auto" w:fill="0BABCD"/>
        <w:spacing w:line="780" w:lineRule="atLeast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МАНИПУЛЯЦИИ И ПРОЦЕДУРЫ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Лимфодренажный массаж (20 мин)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Лимфодренажный массаж (40 мин)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1840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печени, желчного пузыря, желчевыводящих путей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пищевода, желудка, двенадцатиперстной кишки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Массаж при заболеваниях толстой кишки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женских половых органов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желез внутренней секреции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центральной нервной системы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периферической нервной системы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век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глазного яблока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почек и мочевыделительного тракта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передней брюшной стенки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грудной клетки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Криомассаж кожи и ее образований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на точки акупунктуры другими физическими факторами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Вакуумный массаж кожи (1 зона)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920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Антицеллюлитный массаж общий (60 мин.)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2630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Пилинг-массаж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точечный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Миофасциальный релизинг (1 сегмент, 40 мин.)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Пассивный фасциальный стрейчинг (40 мин.)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3070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Общий массаж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Общий массаж медицинский (60 мин.)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лица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шеи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кисти и предплечья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верхних конечности, надплечья и области лопатки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воротниковой зоны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волосистой части головы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ног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тазобедренного сустава и ягодичной области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переломе костей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затылочной области и шеи (20 мин.)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шейно-воротниковой зоны (задняя поверхность шеи, спина до уровня 4-го грудного позвонка, надплечья, 25 мин.)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Массаж шейно-грудного отдела позвоночника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спины медицинский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спины и поясницы (2 усл. ед.)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органов системы кроветворения и крови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хронических неспецифических заболеваниях легких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сердца и перикарда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крупных кровеносных сосудов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Общий лимфодренажный массаж (60 мин)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при заболеваниях периферических сосудов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Паравертебральная блокада лекарственным препаратом Кеналог, 1 мл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1890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Параартикулярное введение лекарственных препаратов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Ударно-волновая терапия при заболеваниях нервной системы,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Паравертебральная блокада лекарственным препаратом Дипроспан, 1мл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Внутримышечное введение лекарственных препаратов в неврологии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Кинезиологическое тейпирование 1 зона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Внутрикожное введение лекарственных препаратов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470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Подкожное введение лекарственных препаратов 1 процедура, 1 ампула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370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470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лечебная паравертебральная с лекарственным препаратом Бетаспан Депо в неврологии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Карбокситерапия (инсуфляция СО2) в неврологии, 1 зона,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1370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Дипроспан, 1 мл.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Дексаметазон, 1 мл.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3360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3360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Дипроспан, 1 мл. под контролем УЗИ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4410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4410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Дексаметазон, 1 мл. под контролем УЗИ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4200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Первичная консультация врача невролога-алголога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Повторная консультация врача невролога-алголога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Дипроспан, 1 мл под контролем УЗИ 1 категория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4200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Дипроспан, 1 мл под контролем УЗИ 2 категория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6500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Дипроспан, 1 мл под контролем УЗИ 3 категория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Дексаметазон, 1 мл под контролем УЗИ 1 категория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Дексаметазон, 1 мл под контролем УЗИ 2 категория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6300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корешковая с лекарственным препаратом Дексаметазон, 1 мл под контролем УЗИ 3 категория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10300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Кинезиологическое тейпирование - Экзоскилет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Плазмолифтинг суставов, 1 процедура, 1 пробирка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плечевого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локтевого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лучезапястного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коленного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голеностопного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стопы и голени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Массаж пояснично-крестцовой области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препарата Алфлутоп паравертебрально в неврологии,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Первичный прием врача травматолога-ортопеда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0BABCD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FB7061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Акция до 31.07.2019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700 ₽</w:t>
      </w:r>
    </w:p>
    <w:p w:rsidR="00FB7061" w:rsidRPr="00FB7061" w:rsidRDefault="00FB7061" w:rsidP="00FB7061">
      <w:pPr>
        <w:numPr>
          <w:ilvl w:val="0"/>
          <w:numId w:val="6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Общий визуальный осмотр с оценкой антропометрических показателей</w:t>
      </w:r>
    </w:p>
    <w:p w:rsidR="00FB7061" w:rsidRPr="00FB7061" w:rsidRDefault="00FB7061" w:rsidP="00FB7061">
      <w:pPr>
        <w:numPr>
          <w:ilvl w:val="0"/>
          <w:numId w:val="6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Рекомендации по тактике дальнейшего лечения (при отсутствии противопоказаний и необходимости дообследования)/наблюдения</w:t>
      </w:r>
    </w:p>
    <w:p w:rsidR="00FB7061" w:rsidRPr="00FB7061" w:rsidRDefault="00FB7061" w:rsidP="00FB7061">
      <w:pPr>
        <w:numPr>
          <w:ilvl w:val="0"/>
          <w:numId w:val="6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Постановка предварительного диагноза</w:t>
      </w:r>
    </w:p>
    <w:p w:rsidR="00FB7061" w:rsidRPr="00FB7061" w:rsidRDefault="00FB7061" w:rsidP="00FB7061">
      <w:pPr>
        <w:numPr>
          <w:ilvl w:val="0"/>
          <w:numId w:val="6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Сбор жалоб и анамнеза (с анализом результатов исследований - при наличии)</w:t>
      </w:r>
    </w:p>
    <w:p w:rsidR="00FB7061" w:rsidRPr="00FB7061" w:rsidRDefault="00FB7061" w:rsidP="00FB7061">
      <w:pPr>
        <w:numPr>
          <w:ilvl w:val="0"/>
          <w:numId w:val="6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Визуальное, пальпаторное обследование локального статуса</w:t>
      </w:r>
    </w:p>
    <w:p w:rsidR="00FB7061" w:rsidRPr="00FB7061" w:rsidRDefault="00FB7061" w:rsidP="00FB7061">
      <w:pPr>
        <w:numPr>
          <w:ilvl w:val="0"/>
          <w:numId w:val="6"/>
        </w:numPr>
        <w:shd w:val="clear" w:color="auto" w:fill="EEF1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354A54"/>
          <w:sz w:val="21"/>
          <w:szCs w:val="21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1"/>
          <w:szCs w:val="21"/>
          <w:lang w:eastAsia="ru-RU"/>
        </w:rPr>
        <w:t>Назначение лабораторных и инструментальных методов обследований (для уточнения диагноза) с определением оптимального метода диагностического исследова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Прием (осмотр, консультация) врача - травматолога-ортопеда повторный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0BABCD"/>
        <w:spacing w:line="780" w:lineRule="atLeast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МАНИПУЛЯЦИИ И ПРОЦЕДУРЫ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Дипроспан 1мл,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протеза Гоу-он раствор 1% (шприц 2,5 мл)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7010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7010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7010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7020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Синвиск, 2 мл,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14360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14360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14360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14370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Кеналог 40 мг/1мл,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обогащенной тромбоцитами плазмы, 1 сустав, 1 пробирка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5250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4330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Параартикулярная блокада с лекарственным препаратом Дипроспан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Паравертебральная блокада с анальгетическим лекарственным препаратом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обогащенной тромбоцитами плазмы в травматологии и ортопедии, 1 зона, 1 пробирка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5250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3800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лечебная параартикулярная с лекарственным препаратом Дипроспан 1мл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лечебная паравертебральная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2940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лечебная паравертебральная с лекарственным препаратом Дипроспан 1мл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Кинезиологическое тейпирование, 1 зона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лечебная внутримышечная с лекарственным препаратом Дипроспан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Внутривенное введение лекарственного препарата Акласт, 100 мл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36750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2380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2380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2390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Фармакупунктура,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3990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Ударно-волновая терапия,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протеза синовиальной жидкости в травматологии и ортопедии, 1 сустав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2920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внутрисуставное протеза синовиальной жидкости в травматологии и ортопедии, 1 сустав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11550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11550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Назначение диетической терапии при заболеваниях суставов в травматологии и ортопедии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270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Вправление вывиха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Афлутоп,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5650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2940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5650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 лечебная параартикулярная с лекарственным препаратом Бетаспан Депо в травматологии и ортопедии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Ферматрон Плюс 1,5%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9450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11030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Ферматрон С 2,3%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Пункция крупного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Коррекция функциональных нарушений свода стопы индивидуальными ортезами (медицинская Система ФормТотикс)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Коррекция функциональных нарушений свода стопы при сахарном диабете индивидуальными ортезами (медицинская Система ФормТотикс Shock Stop)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7350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6830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Повторный осмотр врача травматолога-ортопеда с коррекцией ортопедической стельки (медицинская Система ФормТотикс)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протеза синовиальной жидкости Ферматрон 1%- 2 мл,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11550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Тейпирование 1 категория сложности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Тейпирование 2 категория сложности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1200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Тейпирование 3 категория сложности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Гидрокортизон-Рихтер 25 мг,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Пункция мягких тканей под контролем ультразвукового исследования с цитологическим исследованием полученного материала в травматологии и ортопедии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3550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Блокада  лечебная внутримышечная с лекарственным препаратом Бетаспан Депо в травматологии и ортопедии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препарата гиалуроновой кислоты, 1 сустав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19950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Плазмолифтинг в ортопедии и травматологии, 1 процедура, 1 пробирка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6000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лекарственного препарата Гидрокартизон, 1 мл,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3090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Внутрисуставное введение протеза синовиальной жидкости Интраджект 1%- 2 мл, 1 сустав,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11550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Пункция мелкого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4200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Пункция кисты подколенной ямки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Миофасциальная блокада препаратом Дипроспан и Лидокаин, малая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Миофасциальная блокада препаратом Дипроспан и Лидокаин, средняя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Миофасциальная блокада препаратом Дипроспан и Лидокаин, большая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3680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Мануальное вправление копчика с местной анастезией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Оперативное лечение стенозирующего лигаментита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10000 ₽</w:t>
      </w:r>
    </w:p>
    <w:p w:rsidR="00FB7061" w:rsidRPr="00FB7061" w:rsidRDefault="00FB7061" w:rsidP="00FB7061">
      <w:pPr>
        <w:shd w:val="clear" w:color="auto" w:fill="0BABCD"/>
        <w:spacing w:line="780" w:lineRule="atLeast"/>
        <w:jc w:val="center"/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  <w:lastRenderedPageBreak/>
        <w:t>МАНИПУЛЯЦИИ И ПРОЦЕДУРЫ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лекарственным препаратом новокаин/лидокаин при костной патологии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1470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Миоэлектростимуляция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Ультразвуковая пунктура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Низкоинтенсивное лазерное облучение кожи 1 процедура, 1-2 зоны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Низкоинтенсивное лазерное облучение кожи 1 процедура, 3-5 зон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Озонотерапия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3240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3240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Наружное применение газовой озонокислородной смеси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3250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Внутривенное капельное введение озонированного физиологического раствора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Ударно-волновая терапия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3150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Криомассаж кожи и ее образований 1 поле,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грязевых тампонов ректально,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грязевых тампонов вагинально,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грязевых тампонов при заболеваниях женских половых органов,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Введение грязевых тампонов при заболеваниях мужских половых органов,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Ректальное лазерное воздействие при заболеваниях сигмовидной и прямой кишки в физиотерапии,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1300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1300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Лазеротерапия при заболеваниях женских половых органов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1300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1300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1310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Внутривлагалищный ультрафонофорез при заболеваниях женских половых органов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Внутривлагалищное воздействие ультразвуком при заболеваниях женских половых органов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лекарственным препаратом Трипсин при патологии легких,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лекарственных препаратов при заболеваниях кишечника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870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870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интерференционными токами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210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Ультрафонофорез лекарственный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1500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лекарственных препаратов при заболеваниях женских половых органов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Электрофорез лекарственных препаратов при заболеваниях мужских половых органов,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Внутривенное лазерное облучение крови (ВЛОК)1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Ультрафиолетовое облучение крови (УФОК)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Магнитолазерная терапия (квантовая терапия) 1-4 поля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420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Гальванизация 1 зоны,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лекарственный 1 зона,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910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Инсуфляция влагалища озонокислородной смесью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1460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Карбокситерапия (инсуфляция СO2)расширенная с  лечением сопуствующих заболеваний,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Трансназальный электрофорез с витамином В1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Богатырский пр., д.25,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лекарственным препаратом лидаза при костной патологии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lastRenderedPageBreak/>
        <w:t>1790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при заболеваниях крупных кровеносных сосудов,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магнитными полями при нарушениях микроциркуляции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лекарственных препаратов при заболеваниях печени и желчевыводящих путей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лекарственных препаратов при заболеваниях поджелудочной железы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Электросон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630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Прессотерапия верхних конечностей,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Прессотерапия нижних конечностей конечностей,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Воздействие магнитными полями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Внутривлагалищное импульсное электровоздействие при заболеваниях женских половых органов,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1520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Лазерное облучение крови в физиотерапии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Гальванизация в/полостная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лекарственный в/полостной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пр Ветеранов, 52,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1260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Интерференцтерапия при заболеваниях кожи и подкожно-жировой клетчатки 2 поля,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Интерференцтерапия при заболеваниях кожи и подкожно-жировой клетчатки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ультразвуком при заболеваниях суставов 1 сеанс, 1 сустав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ультразвуком при заболеваниях суставов 1 сеанс, 2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низкоинтенсивным лазерным излучением при заболеваниях суставов 1 сеанс, 1 сустав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низкоинтенсивным лазерным излучением при заболеваниях суставов 1 сеанс, 2 сустава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ультразвуком при заболеваниях верхних дыхательных путей 1сеанс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лечебной грязью при заболеваниях костной системы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Наружное и полостное применение озонированного физиологического раствора в физиотерапии,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Малая аутогемоозонотерапия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760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760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ультразвуковое при заболеваниях периферической нервной системы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Лекарственный ультрафонофорез при заболеваниях периферической нервной системы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Внутривлагалищное криовоздействие при заболеваниях женских половых органов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Диадинамотерапия (ДДТ)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синусоидальными модулированными токами (СМТ)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импульсными токами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лекарственных препаратов при заболеваниях периферической нервной системы 1 поле,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980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690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Магнитолазерная терапия (квантовая терапия) 5 полей и более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900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Пеллоидоэлектрофорез 1 зона,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карипазима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lastRenderedPageBreak/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1790 ₽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1050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импульсными токами в/полостной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Дарсонвализация 1 зона,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530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Внутривенное ультрафиолетовое облучение крови ( УФО терапия),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1630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Озонирование масла (для использования в домашних условиях)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320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Электрофорез лекарственными препаратами при заболеваниях суставов,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Электростимуляция,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1580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Воздействие импульсным низкочастотным электромагнитным полем, 1 процедура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840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Ректальное воздействие низкоинтенсивным лазерным излучением при заболеваниях мужских половых органов,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lastRenderedPageBreak/>
        <w:t>Воздействие низкоинтенсивным лазерным излучением при заболеваниях мочевыделительного тракта,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Сочетанное воздействие импульсных токов и ультразвуковой терапии,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1110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Сочетанное воздействие импульсных токов и фонофорез лекарственных веществ, 1 сеанс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Товарищеский пр., д.32, корп.1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1740 ₽</w:t>
      </w:r>
    </w:p>
    <w:p w:rsidR="00FB7061" w:rsidRPr="00FB7061" w:rsidRDefault="00FB7061" w:rsidP="00FB7061">
      <w:pPr>
        <w:shd w:val="clear" w:color="auto" w:fill="EEF1F8"/>
        <w:spacing w:after="0" w:line="450" w:lineRule="atLeast"/>
        <w:jc w:val="center"/>
        <w:rPr>
          <w:rFonts w:ascii="Arial" w:eastAsia="Times New Roman" w:hAnsi="Arial" w:cs="Arial"/>
          <w:color w:val="364A51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64A51"/>
          <w:sz w:val="27"/>
          <w:szCs w:val="27"/>
          <w:lang w:eastAsia="ru-RU"/>
        </w:rPr>
        <w:t>Трансназальный электрофорез с пептидом щитовидной железы</w:t>
      </w:r>
    </w:p>
    <w:p w:rsidR="00FB7061" w:rsidRPr="00FB7061" w:rsidRDefault="00FB7061" w:rsidP="00FB7061">
      <w:pPr>
        <w:shd w:val="clear" w:color="auto" w:fill="EEF1F8"/>
        <w:spacing w:line="240" w:lineRule="auto"/>
        <w:rPr>
          <w:rFonts w:ascii="Arial" w:eastAsia="Times New Roman" w:hAnsi="Arial" w:cs="Arial"/>
          <w:color w:val="0061AA"/>
          <w:sz w:val="24"/>
          <w:szCs w:val="24"/>
          <w:lang w:eastAsia="ru-RU"/>
        </w:rPr>
      </w:pPr>
      <w:r w:rsidRPr="00FB7061">
        <w:rPr>
          <w:rFonts w:ascii="Arial" w:eastAsia="Times New Roman" w:hAnsi="Arial" w:cs="Arial"/>
          <w:color w:val="0061AA"/>
          <w:sz w:val="24"/>
          <w:szCs w:val="24"/>
          <w:lang w:eastAsia="ru-RU"/>
        </w:rPr>
        <w:t>ул. Восстания, 1</w:t>
      </w:r>
    </w:p>
    <w:p w:rsidR="00FB7061" w:rsidRPr="00FB7061" w:rsidRDefault="00FB7061" w:rsidP="00FB7061">
      <w:pPr>
        <w:shd w:val="clear" w:color="auto" w:fill="EEF1F8"/>
        <w:spacing w:line="240" w:lineRule="auto"/>
        <w:jc w:val="right"/>
        <w:rPr>
          <w:rFonts w:ascii="Arial" w:eastAsia="Times New Roman" w:hAnsi="Arial" w:cs="Arial"/>
          <w:color w:val="354A54"/>
          <w:sz w:val="27"/>
          <w:szCs w:val="27"/>
          <w:lang w:eastAsia="ru-RU"/>
        </w:rPr>
      </w:pPr>
      <w:r w:rsidRPr="00FB7061">
        <w:rPr>
          <w:rFonts w:ascii="Arial" w:eastAsia="Times New Roman" w:hAnsi="Arial" w:cs="Arial"/>
          <w:color w:val="354A54"/>
          <w:sz w:val="27"/>
          <w:szCs w:val="27"/>
          <w:lang w:eastAsia="ru-RU"/>
        </w:rPr>
        <w:t>2000 ₽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D1" w:rsidRDefault="000124D1" w:rsidP="00FD39B0">
      <w:pPr>
        <w:spacing w:after="0" w:line="240" w:lineRule="auto"/>
      </w:pPr>
      <w:r>
        <w:separator/>
      </w:r>
    </w:p>
  </w:endnote>
  <w:endnote w:type="continuationSeparator" w:id="0">
    <w:p w:rsidR="000124D1" w:rsidRDefault="000124D1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D1" w:rsidRDefault="000124D1" w:rsidP="00FD39B0">
      <w:pPr>
        <w:spacing w:after="0" w:line="240" w:lineRule="auto"/>
      </w:pPr>
      <w:r>
        <w:separator/>
      </w:r>
    </w:p>
  </w:footnote>
  <w:footnote w:type="continuationSeparator" w:id="0">
    <w:p w:rsidR="000124D1" w:rsidRDefault="000124D1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73"/>
    <w:multiLevelType w:val="multilevel"/>
    <w:tmpl w:val="F2C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E0526"/>
    <w:multiLevelType w:val="multilevel"/>
    <w:tmpl w:val="6B5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936"/>
    <w:multiLevelType w:val="multilevel"/>
    <w:tmpl w:val="B58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35CCB"/>
    <w:multiLevelType w:val="multilevel"/>
    <w:tmpl w:val="429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E79F2"/>
    <w:multiLevelType w:val="multilevel"/>
    <w:tmpl w:val="090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45175"/>
    <w:multiLevelType w:val="multilevel"/>
    <w:tmpl w:val="9C8C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24D1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B7061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FB70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FB7061"/>
  </w:style>
  <w:style w:type="character" w:styleId="a8">
    <w:name w:val="Strong"/>
    <w:basedOn w:val="a0"/>
    <w:uiPriority w:val="22"/>
    <w:qFormat/>
    <w:rsid w:val="00FB70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7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te">
    <w:name w:val="date"/>
    <w:basedOn w:val="a0"/>
    <w:rsid w:val="00FB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7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9DF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3672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1200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78002593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77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1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66331349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708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61494628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46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4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30127216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84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148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9DF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14538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419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44527137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5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78338297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868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0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34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9DF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19801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12013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75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65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2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6093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7398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212522234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919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1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78164853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18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72020820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47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692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793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2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5382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5794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56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62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226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84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682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9DF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3384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640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053694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10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8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724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415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3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081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6505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546968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50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1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60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325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6029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368813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134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98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7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3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1420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461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115087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28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4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1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854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1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132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178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6214616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00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7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338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2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3768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44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70120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26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061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47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6590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894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9495793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211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5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07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08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4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609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686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9604108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7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5689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4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6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122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193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54243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87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87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85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266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214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697473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58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7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11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48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4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300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36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0900789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86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3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34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54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516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720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4435558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194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2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87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14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6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067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113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111566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8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40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616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3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732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41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445747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25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8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38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4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4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0119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900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8563547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372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98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23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7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419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25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93562483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06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6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36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13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686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6340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937625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64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3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1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64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7700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808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0879270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57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277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37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25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44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979191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65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03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65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3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3192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8154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926180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69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1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72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402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8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6536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6395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7962158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66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4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692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4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78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851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721984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0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585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23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2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87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692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350997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91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617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97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9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476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247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8722943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95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9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05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926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6150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3603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6559291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15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9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50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0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685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5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484502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78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1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06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54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8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368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3857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703857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99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5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148263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371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0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5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642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1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601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92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981010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38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2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09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68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715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3599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258444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53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87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4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0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8945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15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243693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599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9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859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82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0970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931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0367796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34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2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07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9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6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3891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546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942621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31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746763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35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4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85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8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7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0375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0228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376112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588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8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515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65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659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5467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9372477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119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4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0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36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0691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408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078711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784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5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19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47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8225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283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311018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3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6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91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43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4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429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2379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249646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876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47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9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4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390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2834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2697757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8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38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0459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6500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190598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41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6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6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07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5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245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540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734346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17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1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530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007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9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25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275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001530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04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8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16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45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5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251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274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626913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828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3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86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11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4420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40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802748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04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9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41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3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4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496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959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676995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92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18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91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9065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846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257436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952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1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74917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67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9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988347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47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7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14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38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1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013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656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4363637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484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4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657406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00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132520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87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2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80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43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0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6927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117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33765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60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3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498693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08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4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249527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00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88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88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3279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727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958689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2194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1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580266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1986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8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5163289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19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5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31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786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7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052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265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2390832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293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6647431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001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3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576693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806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7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86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67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9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546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3406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347017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12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4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7240562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82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8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488586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61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43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72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3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8395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338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8605833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7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2542771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7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3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113255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44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0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793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707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47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5035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4219527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58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860272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52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9028607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21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90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1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11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864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73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58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00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818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206369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4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986348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77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2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73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24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19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022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17988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4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2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440057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897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0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37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95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3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09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432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3293622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074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1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80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9007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4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679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8314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608444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75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3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75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308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7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4648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316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37212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586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22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31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7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076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591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36781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79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7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85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79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5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855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904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805421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504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76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48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6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342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006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846309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279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69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979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09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1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8695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376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893886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02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1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319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87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4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438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98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331477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192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8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6459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64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4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052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2560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73044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2788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0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512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84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204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788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3630498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14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9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293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70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5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560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915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7900820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20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7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90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5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6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3830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754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51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0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7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32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054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52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97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4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6009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236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681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57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6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042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783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6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028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6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2360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51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34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52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9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400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390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31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3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62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822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18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5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3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4021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379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5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71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185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3328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75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77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6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9076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223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360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70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9DF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2127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11012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7957578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19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426007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38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3627082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21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2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20124883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7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49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9DF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17314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8140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427412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40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3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8898053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41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8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66016008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74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4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599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22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99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899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916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9DF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566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414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415426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08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6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7072949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14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311988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2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4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2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19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8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6364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6050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374077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458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7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368215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586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4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61705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80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3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72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51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1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826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168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89380883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89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354783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53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448907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9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25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52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2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507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85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257013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9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498587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2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105841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81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3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72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401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7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011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621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176973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917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925261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70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8176598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80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04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118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8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9743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3773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7288425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118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0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3559609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50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921810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07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35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65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5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6697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437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06649500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857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6013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215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2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550178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841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5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54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5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6516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2364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0308382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12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5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38880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85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6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622072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1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2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419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4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3781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8938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373536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558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4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397282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146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7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7844266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92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6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3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29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9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03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846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03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522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6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872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175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77074002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41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583113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07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0898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2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63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18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217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553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384648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78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8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74103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683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480271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0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93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0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9598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178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365460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17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5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900967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1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943652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1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78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806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7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6057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054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621033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747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3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673871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756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0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124693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144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6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10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8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22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5890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800986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01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915758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5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8699421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67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7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45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13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3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6218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6039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9299100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63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7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660074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13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4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063029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16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62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12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400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328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82404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006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8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9145141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80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3805909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67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8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25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51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743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486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539194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97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2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4045321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699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155355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308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5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566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487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0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052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230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1288913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4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6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961563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554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2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91110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44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3181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49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5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6902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546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77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14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6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26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7612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033758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8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9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9569804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348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793305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81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9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69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7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1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9718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112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77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27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9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482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6378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531345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54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638258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55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5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78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17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748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246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857769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9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4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0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26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1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768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700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696723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38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2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0424444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72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5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87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465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2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673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142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9086881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98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8380817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47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4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631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804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8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197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50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429869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58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3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77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67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2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7311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8452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4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874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6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470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130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567431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45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7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3834823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46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6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913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05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6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573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75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1039284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126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1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45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45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329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0138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2482653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0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1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534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9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998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131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89944479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486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8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367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55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3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3750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6901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56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57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4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7254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555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29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76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2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9799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374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7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07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5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609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03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7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94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7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013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3124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7884738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252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8531055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46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67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30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0528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6857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31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011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1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865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115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564036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85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2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037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0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165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153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336530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77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5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4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2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904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5654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80665639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01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7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05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855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954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09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096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36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6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4852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3473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6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55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7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150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1004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09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30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484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9582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85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30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2110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9365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57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4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3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3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9DF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2867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3729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2310398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966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21779116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56749238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13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9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2709391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35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14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9DF"/>
                        <w:left w:val="single" w:sz="6" w:space="0" w:color="D2D9DF"/>
                        <w:bottom w:val="single" w:sz="6" w:space="0" w:color="D2D9DF"/>
                        <w:right w:val="single" w:sz="6" w:space="0" w:color="D2D9DF"/>
                      </w:divBdr>
                      <w:divsChild>
                        <w:div w:id="1326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2D9DF"/>
                            <w:right w:val="none" w:sz="0" w:space="0" w:color="auto"/>
                          </w:divBdr>
                        </w:div>
                        <w:div w:id="1681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07200386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6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8111014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32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8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2D9DF"/>
                            <w:right w:val="none" w:sz="0" w:space="0" w:color="auto"/>
                          </w:divBdr>
                          <w:divsChild>
                            <w:div w:id="1103222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1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5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97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56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1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9DF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818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8794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145384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122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9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77258266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42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3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59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3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2770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873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69530610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82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7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0174886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94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3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16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62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4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584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464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191618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6167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8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210895866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527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6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322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07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4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9337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4219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4561737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627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0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714864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12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7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77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28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2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1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084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7223249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076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7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74087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33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8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62736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84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69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363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3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5846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5483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0388560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10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5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65669281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27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54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388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4416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0262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1476743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20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8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9707926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2644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958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07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8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1635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20210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287753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04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084444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76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9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60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9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8757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47534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30875544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6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53362020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36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1535750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78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6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7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99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5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9767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7057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9DF"/>
                                <w:right w:val="none" w:sz="0" w:space="0" w:color="auto"/>
                              </w:divBdr>
                              <w:divsChild>
                                <w:div w:id="4866327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231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3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2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DF"/>
                            <w:bottom w:val="single" w:sz="6" w:space="0" w:color="D2D9DF"/>
                            <w:right w:val="single" w:sz="6" w:space="0" w:color="D2D9DF"/>
                          </w:divBdr>
                          <w:divsChild>
                            <w:div w:id="15482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2D9DF"/>
                                <w:right w:val="none" w:sz="0" w:space="0" w:color="auto"/>
                              </w:divBdr>
                            </w:div>
                            <w:div w:id="18902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78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6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89">
          <w:marLeft w:val="0"/>
          <w:marRight w:val="0"/>
          <w:marTop w:val="0"/>
          <w:marBottom w:val="0"/>
          <w:divBdr>
            <w:top w:val="single" w:sz="6" w:space="0" w:color="D2D9DF"/>
            <w:left w:val="single" w:sz="6" w:space="0" w:color="D2D9DF"/>
            <w:bottom w:val="single" w:sz="6" w:space="0" w:color="D2D9DF"/>
            <w:right w:val="single" w:sz="6" w:space="0" w:color="D2D9DF"/>
          </w:divBdr>
          <w:divsChild>
            <w:div w:id="239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2D9DF"/>
                <w:right w:val="none" w:sz="0" w:space="0" w:color="auto"/>
              </w:divBdr>
            </w:div>
            <w:div w:id="92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9DF"/>
                <w:right w:val="none" w:sz="0" w:space="0" w:color="auto"/>
              </w:divBdr>
              <w:divsChild>
                <w:div w:id="9850923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89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1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62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26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9DF"/>
            <w:bottom w:val="single" w:sz="6" w:space="0" w:color="D2D9DF"/>
            <w:right w:val="single" w:sz="6" w:space="0" w:color="D2D9DF"/>
          </w:divBdr>
          <w:divsChild>
            <w:div w:id="724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2D9DF"/>
                <w:right w:val="none" w:sz="0" w:space="0" w:color="auto"/>
              </w:divBdr>
            </w:div>
            <w:div w:id="1401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6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0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48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9DF"/>
            <w:bottom w:val="single" w:sz="6" w:space="0" w:color="D2D9DF"/>
            <w:right w:val="single" w:sz="6" w:space="0" w:color="D2D9DF"/>
          </w:divBdr>
          <w:divsChild>
            <w:div w:id="373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2D9DF"/>
                <w:right w:val="none" w:sz="0" w:space="0" w:color="auto"/>
              </w:divBdr>
            </w:div>
            <w:div w:id="1309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47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43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029">
              <w:marLeft w:val="0"/>
              <w:marRight w:val="0"/>
              <w:marTop w:val="0"/>
              <w:marBottom w:val="0"/>
              <w:divBdr>
                <w:top w:val="single" w:sz="6" w:space="0" w:color="D2D9DF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6602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349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070910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6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1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0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270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603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396184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49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40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82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526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67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0124887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7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5988745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888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25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362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045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0599354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502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9777538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5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02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790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177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49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016726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28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6136292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8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8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3132679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49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6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8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277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7871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7824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94064843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4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8802397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0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5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0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73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5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472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469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8520383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94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1050290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9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7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5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416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3830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2530091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20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2406953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42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8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40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9201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850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7209825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878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2286850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76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9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37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3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96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3590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7040929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7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4782303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75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0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2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27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459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790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7741805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38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0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7384325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08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4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1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35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3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20953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27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280735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4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6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02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9203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949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6028046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33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6386542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70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4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725568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51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8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48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59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323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273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6207668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3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1763105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9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9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2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14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17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22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4907480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8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7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365361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09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2184761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5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15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6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0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1214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1258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27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40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52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28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7048671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46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335876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8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15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69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9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2422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822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639958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3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0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773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0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7749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20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57499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50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2655040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9350225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00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737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5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80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4275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1262650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3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0659031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72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7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7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9218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99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2477671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35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903567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88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7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7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385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909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1561441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0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3041137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93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7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4251087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00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40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83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9443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452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7814862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373046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711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9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05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30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9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643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71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9934836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0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6844082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7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8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14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0133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062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0326119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8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0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644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212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090764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71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21272383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1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9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5551143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514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1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21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3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717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674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3529201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0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2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01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5068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60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59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8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367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012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2832206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8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4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13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590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8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4286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1421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0759372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14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3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8506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899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6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3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4914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279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57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36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3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5066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679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4174398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103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4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28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4060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132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3238972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3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0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4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21344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127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5320388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250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5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2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04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666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4552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0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556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866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217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5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4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8632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8865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3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391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627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6570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4762937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57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1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4020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5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094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1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7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69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7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216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58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83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2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2108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480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4677705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1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04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68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8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6955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1358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7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4622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690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7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9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240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94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13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410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9342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1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940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272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0726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2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81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6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0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6574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3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62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0514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566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2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430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07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9526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0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47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186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9649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2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345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828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4582579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6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9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7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766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921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9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26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326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304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6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60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417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0188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13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59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430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6980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5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7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357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3072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4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76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265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655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8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511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0932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436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64425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54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0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8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1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4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196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2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550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2097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1149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8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1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42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306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9DF"/>
                    <w:right w:val="none" w:sz="0" w:space="0" w:color="auto"/>
                  </w:divBdr>
                  <w:divsChild>
                    <w:div w:id="19082286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9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4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323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21429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54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96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161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2570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77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40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5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8609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8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19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5052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610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96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9480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944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77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27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5530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122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59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27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9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8731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93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5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28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985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754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0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2412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6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6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60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525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15353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6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7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1987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4086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63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70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DF"/>
                <w:bottom w:val="single" w:sz="6" w:space="0" w:color="D2D9DF"/>
                <w:right w:val="single" w:sz="6" w:space="0" w:color="D2D9DF"/>
              </w:divBdr>
              <w:divsChild>
                <w:div w:id="394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9DF"/>
                    <w:right w:val="none" w:sz="0" w:space="0" w:color="auto"/>
                  </w:divBdr>
                </w:div>
                <w:div w:id="812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8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94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2019-07-21T06:55:00Z</dcterms:created>
  <dcterms:modified xsi:type="dcterms:W3CDTF">2019-07-21T06:55:00Z</dcterms:modified>
</cp:coreProperties>
</file>