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353" w:rsidRDefault="00EB2353" w:rsidP="00EB2353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Ортопедия. Консультации.</w:t>
      </w:r>
    </w:p>
    <w:p w:rsidR="00EB2353" w:rsidRDefault="00EB2353" w:rsidP="00EB2353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" w:history="1">
        <w:r>
          <w:rPr>
            <w:rStyle w:val="a3"/>
            <w:rFonts w:ascii="Arial" w:hAnsi="Arial" w:cs="Arial"/>
            <w:color w:val="000000"/>
          </w:rPr>
          <w:t>Первичная консультация врача травматолога-ортопеда</w:t>
        </w:r>
      </w:hyperlink>
    </w:p>
    <w:p w:rsidR="00EB2353" w:rsidRDefault="00EB2353" w:rsidP="00EB235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1600 руб.</w:t>
      </w:r>
    </w:p>
    <w:p w:rsidR="00EB2353" w:rsidRDefault="00EB2353" w:rsidP="00EB2353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" w:history="1">
        <w:r>
          <w:rPr>
            <w:rStyle w:val="a3"/>
            <w:rFonts w:ascii="Arial" w:hAnsi="Arial" w:cs="Arial"/>
            <w:color w:val="000000"/>
          </w:rPr>
          <w:t>Первичная консультация к.м.н. травматолога-ортопеда</w:t>
        </w:r>
      </w:hyperlink>
    </w:p>
    <w:p w:rsidR="00EB2353" w:rsidRDefault="00EB2353" w:rsidP="00EB235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2100 руб.</w:t>
      </w:r>
    </w:p>
    <w:p w:rsidR="00EB2353" w:rsidRDefault="00EB2353" w:rsidP="00EB2353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" w:history="1">
        <w:r>
          <w:rPr>
            <w:rStyle w:val="a3"/>
            <w:rFonts w:ascii="Arial" w:hAnsi="Arial" w:cs="Arial"/>
            <w:color w:val="000000"/>
          </w:rPr>
          <w:t>Повторная консультация врача травматолога-ортопеда</w:t>
        </w:r>
      </w:hyperlink>
    </w:p>
    <w:p w:rsidR="00EB2353" w:rsidRDefault="00EB2353" w:rsidP="00EB235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1390 руб.</w:t>
      </w:r>
    </w:p>
    <w:p w:rsidR="00EB2353" w:rsidRDefault="00EB2353" w:rsidP="00EB2353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" w:history="1">
        <w:r>
          <w:rPr>
            <w:rStyle w:val="a3"/>
            <w:rFonts w:ascii="Arial" w:hAnsi="Arial" w:cs="Arial"/>
            <w:color w:val="000000"/>
          </w:rPr>
          <w:t>Повторная консультация к.м.н. травматолога-ортопеда</w:t>
        </w:r>
      </w:hyperlink>
    </w:p>
    <w:p w:rsidR="00EB2353" w:rsidRDefault="00EB2353" w:rsidP="00EB235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1690 руб.</w:t>
      </w:r>
    </w:p>
    <w:p w:rsidR="00EB2353" w:rsidRDefault="00EB2353" w:rsidP="00EB2353">
      <w:pPr>
        <w:numPr>
          <w:ilvl w:val="0"/>
          <w:numId w:val="1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11" w:history="1">
        <w:r>
          <w:rPr>
            <w:rStyle w:val="a3"/>
            <w:rFonts w:ascii="Arial" w:hAnsi="Arial" w:cs="Arial"/>
            <w:color w:val="000000"/>
          </w:rPr>
          <w:t>Консультация по результатам дополнительных обследований или предварительная беседа с врачом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EB2353" w:rsidRDefault="00EB2353" w:rsidP="00EB2353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690 руб.</w:t>
      </w:r>
    </w:p>
    <w:p w:rsidR="00EB2353" w:rsidRDefault="00EB2353" w:rsidP="00EB2353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Неврология. Консультации.</w:t>
      </w:r>
    </w:p>
    <w:p w:rsidR="00EB2353" w:rsidRDefault="00EB2353" w:rsidP="00EB2353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" w:history="1">
        <w:r>
          <w:rPr>
            <w:rStyle w:val="a3"/>
            <w:rFonts w:ascii="Arial" w:hAnsi="Arial" w:cs="Arial"/>
            <w:color w:val="000000"/>
          </w:rPr>
          <w:t>Первичная консультация невролога</w:t>
        </w:r>
      </w:hyperlink>
    </w:p>
    <w:p w:rsidR="00EB2353" w:rsidRDefault="00EB2353" w:rsidP="00EB235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1600 руб.</w:t>
      </w:r>
    </w:p>
    <w:p w:rsidR="00EB2353" w:rsidRDefault="00EB2353" w:rsidP="00EB2353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" w:history="1">
        <w:r>
          <w:rPr>
            <w:rStyle w:val="a3"/>
            <w:rFonts w:ascii="Arial" w:hAnsi="Arial" w:cs="Arial"/>
            <w:color w:val="000000"/>
          </w:rPr>
          <w:t>Первичная консультация невролога к.м.н.</w:t>
        </w:r>
      </w:hyperlink>
    </w:p>
    <w:p w:rsidR="00EB2353" w:rsidRDefault="00EB2353" w:rsidP="00EB235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2100 руб.</w:t>
      </w:r>
    </w:p>
    <w:p w:rsidR="00EB2353" w:rsidRDefault="00EB2353" w:rsidP="00EB2353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" w:history="1">
        <w:r>
          <w:rPr>
            <w:rStyle w:val="a3"/>
            <w:rFonts w:ascii="Arial" w:hAnsi="Arial" w:cs="Arial"/>
            <w:color w:val="000000"/>
          </w:rPr>
          <w:t>Повторная консультация невролога</w:t>
        </w:r>
      </w:hyperlink>
    </w:p>
    <w:p w:rsidR="00EB2353" w:rsidRDefault="00EB2353" w:rsidP="00EB235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1300 руб.</w:t>
      </w:r>
    </w:p>
    <w:p w:rsidR="00EB2353" w:rsidRDefault="00EB2353" w:rsidP="00EB2353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" w:history="1">
        <w:r>
          <w:rPr>
            <w:rStyle w:val="a3"/>
            <w:rFonts w:ascii="Arial" w:hAnsi="Arial" w:cs="Arial"/>
            <w:color w:val="000000"/>
          </w:rPr>
          <w:t>Повторная консультация невролога к.м.н.</w:t>
        </w:r>
      </w:hyperlink>
    </w:p>
    <w:p w:rsidR="00EB2353" w:rsidRDefault="00EB2353" w:rsidP="00EB235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1690 руб.</w:t>
      </w:r>
    </w:p>
    <w:p w:rsidR="00EB2353" w:rsidRDefault="00EB2353" w:rsidP="00EB2353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" w:history="1">
        <w:r>
          <w:rPr>
            <w:rStyle w:val="a3"/>
            <w:rFonts w:ascii="Arial" w:hAnsi="Arial" w:cs="Arial"/>
            <w:color w:val="000000"/>
          </w:rPr>
          <w:t>Консультация невролога повторная 15 минут</w:t>
        </w:r>
      </w:hyperlink>
    </w:p>
    <w:p w:rsidR="00EB2353" w:rsidRDefault="00EB2353" w:rsidP="00EB235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1100 руб.</w:t>
      </w:r>
    </w:p>
    <w:p w:rsidR="00EB2353" w:rsidRDefault="00EB2353" w:rsidP="00EB2353">
      <w:pPr>
        <w:numPr>
          <w:ilvl w:val="0"/>
          <w:numId w:val="2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17" w:history="1">
        <w:r>
          <w:rPr>
            <w:rStyle w:val="a3"/>
            <w:rFonts w:ascii="Arial" w:hAnsi="Arial" w:cs="Arial"/>
            <w:color w:val="000000"/>
          </w:rPr>
          <w:t>Консультация невролога по результатам ЭНМГ</w:t>
        </w:r>
      </w:hyperlink>
    </w:p>
    <w:p w:rsidR="00EB2353" w:rsidRDefault="00EB2353" w:rsidP="00EB2353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EB2353" w:rsidRDefault="00EB2353" w:rsidP="00EB2353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Неврология. Обследование.</w:t>
      </w:r>
    </w:p>
    <w:p w:rsidR="00EB2353" w:rsidRDefault="00EB2353" w:rsidP="00EB2353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8" w:history="1">
        <w:r>
          <w:rPr>
            <w:rStyle w:val="a3"/>
            <w:rFonts w:ascii="Arial" w:hAnsi="Arial" w:cs="Arial"/>
            <w:color w:val="000000"/>
          </w:rPr>
          <w:t>Лечебная транскраниальная магнитная стимуляция</w:t>
        </w:r>
      </w:hyperlink>
    </w:p>
    <w:p w:rsidR="00EB2353" w:rsidRDefault="00EB2353" w:rsidP="00EB235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2200 руб.</w:t>
      </w:r>
    </w:p>
    <w:p w:rsidR="00EB2353" w:rsidRDefault="00EB2353" w:rsidP="00EB2353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9" w:history="1">
        <w:r>
          <w:rPr>
            <w:rStyle w:val="a3"/>
            <w:rFonts w:ascii="Arial" w:hAnsi="Arial" w:cs="Arial"/>
            <w:color w:val="000000"/>
          </w:rPr>
          <w:t>Диагностическая транскраниальная магнитная стимуляция (моторные вызванные потенциалы)</w:t>
        </w:r>
      </w:hyperlink>
    </w:p>
    <w:p w:rsidR="00EB2353" w:rsidRDefault="00EB2353" w:rsidP="00EB235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2200 руб.</w:t>
      </w:r>
    </w:p>
    <w:p w:rsidR="00EB2353" w:rsidRDefault="00EB2353" w:rsidP="00EB2353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0" w:history="1">
        <w:r>
          <w:rPr>
            <w:rStyle w:val="a3"/>
            <w:rFonts w:ascii="Arial" w:hAnsi="Arial" w:cs="Arial"/>
            <w:color w:val="000000"/>
          </w:rPr>
          <w:t>Электронейромиография стимуляционная одна область</w:t>
        </w:r>
      </w:hyperlink>
    </w:p>
    <w:p w:rsidR="00EB2353" w:rsidRDefault="00EB2353" w:rsidP="00EB235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2990 руб.</w:t>
      </w:r>
    </w:p>
    <w:p w:rsidR="00EB2353" w:rsidRDefault="00EB2353" w:rsidP="00EB2353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1" w:history="1">
        <w:r>
          <w:rPr>
            <w:rStyle w:val="a3"/>
            <w:rFonts w:ascii="Arial" w:hAnsi="Arial" w:cs="Arial"/>
            <w:color w:val="000000"/>
          </w:rPr>
          <w:t>Электронейромиография стимуляционная одна область, в т.ч. игольчатая</w:t>
        </w:r>
      </w:hyperlink>
    </w:p>
    <w:p w:rsidR="00EB2353" w:rsidRDefault="00EB2353" w:rsidP="00EB235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4350 руб.</w:t>
      </w:r>
    </w:p>
    <w:p w:rsidR="00EB2353" w:rsidRDefault="00EB2353" w:rsidP="00EB2353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2" w:history="1">
        <w:r>
          <w:rPr>
            <w:rStyle w:val="a3"/>
            <w:rFonts w:ascii="Arial" w:hAnsi="Arial" w:cs="Arial"/>
            <w:color w:val="000000"/>
          </w:rPr>
          <w:t>Электронейромиография стимуляционная две области</w:t>
        </w:r>
      </w:hyperlink>
    </w:p>
    <w:p w:rsidR="00EB2353" w:rsidRDefault="00EB2353" w:rsidP="00EB235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3990 руб.</w:t>
      </w:r>
    </w:p>
    <w:p w:rsidR="00EB2353" w:rsidRDefault="00EB2353" w:rsidP="00EB2353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3" w:history="1">
        <w:r>
          <w:rPr>
            <w:rStyle w:val="a3"/>
            <w:rFonts w:ascii="Arial" w:hAnsi="Arial" w:cs="Arial"/>
            <w:color w:val="000000"/>
          </w:rPr>
          <w:t>Электронейромиография две области в т.ч. игольчатая</w:t>
        </w:r>
      </w:hyperlink>
    </w:p>
    <w:p w:rsidR="00EB2353" w:rsidRDefault="00EB2353" w:rsidP="00EB235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5850 руб.</w:t>
      </w:r>
    </w:p>
    <w:p w:rsidR="00EB2353" w:rsidRDefault="00EB2353" w:rsidP="00EB2353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4" w:history="1">
        <w:r>
          <w:rPr>
            <w:rStyle w:val="a3"/>
            <w:rFonts w:ascii="Arial" w:hAnsi="Arial" w:cs="Arial"/>
            <w:color w:val="000000"/>
          </w:rPr>
          <w:t>Нейро-психологическое тестирование</w:t>
        </w:r>
      </w:hyperlink>
    </w:p>
    <w:p w:rsidR="00EB2353" w:rsidRDefault="00EB2353" w:rsidP="00EB235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 руб.</w:t>
      </w:r>
    </w:p>
    <w:p w:rsidR="00EB2353" w:rsidRDefault="00EB2353" w:rsidP="00EB2353">
      <w:pPr>
        <w:numPr>
          <w:ilvl w:val="0"/>
          <w:numId w:val="3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25" w:history="1">
        <w:r>
          <w:rPr>
            <w:rStyle w:val="a3"/>
            <w:rFonts w:ascii="Arial" w:hAnsi="Arial" w:cs="Arial"/>
            <w:color w:val="000000"/>
          </w:rPr>
          <w:t>Периферическая магнитная стимуляция</w:t>
        </w:r>
      </w:hyperlink>
    </w:p>
    <w:p w:rsidR="00EB2353" w:rsidRDefault="00EB2353" w:rsidP="00EB2353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1800 руб.</w:t>
      </w:r>
    </w:p>
    <w:p w:rsidR="00EB2353" w:rsidRDefault="00EB2353" w:rsidP="00EB2353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Неврология. Процедуры.</w:t>
      </w:r>
    </w:p>
    <w:p w:rsidR="00EB2353" w:rsidRDefault="00EB2353" w:rsidP="00EB2353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Ботулинотерапия (без учета стоимости препарата)</w:t>
      </w:r>
    </w:p>
    <w:p w:rsidR="00EB2353" w:rsidRDefault="00EB2353" w:rsidP="00EB235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4100 руб.</w:t>
      </w:r>
    </w:p>
    <w:p w:rsidR="00EB2353" w:rsidRDefault="00EB2353" w:rsidP="00EB2353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Сопровождение ботулинотерапии 1 степени сложности</w:t>
      </w:r>
    </w:p>
    <w:p w:rsidR="00EB2353" w:rsidRDefault="00EB2353" w:rsidP="00EB235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7800 руб.</w:t>
      </w:r>
    </w:p>
    <w:p w:rsidR="00EB2353" w:rsidRDefault="00EB2353" w:rsidP="00EB2353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Сопровождение ботулинотерапии 2 степени сложности</w:t>
      </w:r>
    </w:p>
    <w:p w:rsidR="00EB2353" w:rsidRDefault="00EB2353" w:rsidP="00EB235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12 400 руб.</w:t>
      </w:r>
    </w:p>
    <w:p w:rsidR="00EB2353" w:rsidRDefault="00EB2353" w:rsidP="00EB2353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6" w:history="1">
        <w:r>
          <w:rPr>
            <w:rStyle w:val="a3"/>
            <w:rFonts w:ascii="Arial" w:hAnsi="Arial" w:cs="Arial"/>
            <w:color w:val="000000"/>
          </w:rPr>
          <w:t>ЭМГ- навигация</w:t>
        </w:r>
      </w:hyperlink>
    </w:p>
    <w:p w:rsidR="00EB2353" w:rsidRDefault="00EB2353" w:rsidP="00EB235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5500 руб.</w:t>
      </w:r>
    </w:p>
    <w:p w:rsidR="00EB2353" w:rsidRDefault="00EB2353" w:rsidP="00EB2353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7" w:history="1">
        <w:r>
          <w:rPr>
            <w:rStyle w:val="a3"/>
            <w:rFonts w:ascii="Arial" w:hAnsi="Arial" w:cs="Arial"/>
            <w:color w:val="000000"/>
          </w:rPr>
          <w:t>УЗИ — навигация</w:t>
        </w:r>
      </w:hyperlink>
    </w:p>
    <w:p w:rsidR="00EB2353" w:rsidRDefault="00EB2353" w:rsidP="00EB235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4600 руб.</w:t>
      </w:r>
    </w:p>
    <w:p w:rsidR="00EB2353" w:rsidRDefault="00EB2353" w:rsidP="00EB2353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8" w:history="1">
        <w:r>
          <w:rPr>
            <w:rStyle w:val="a3"/>
            <w:rFonts w:ascii="Arial" w:hAnsi="Arial" w:cs="Arial"/>
            <w:color w:val="000000"/>
          </w:rPr>
          <w:t>Чрескожная электронейростимуляция — TENS (ЧЭНС)</w:t>
        </w:r>
      </w:hyperlink>
    </w:p>
    <w:p w:rsidR="00EB2353" w:rsidRDefault="00EB2353" w:rsidP="00EB235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890 руб.</w:t>
      </w:r>
    </w:p>
    <w:p w:rsidR="00EB2353" w:rsidRDefault="00EB2353" w:rsidP="00EB2353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9" w:history="1">
        <w:r>
          <w:rPr>
            <w:rStyle w:val="a3"/>
            <w:rFonts w:ascii="Arial" w:hAnsi="Arial" w:cs="Arial"/>
            <w:color w:val="000000"/>
          </w:rPr>
          <w:t>Электронейростимуляция</w:t>
        </w:r>
      </w:hyperlink>
    </w:p>
    <w:p w:rsidR="00EB2353" w:rsidRDefault="00EB2353" w:rsidP="00EB235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890 руб.</w:t>
      </w:r>
    </w:p>
    <w:p w:rsidR="00EB2353" w:rsidRDefault="00EB2353" w:rsidP="00EB2353">
      <w:pPr>
        <w:numPr>
          <w:ilvl w:val="0"/>
          <w:numId w:val="4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30" w:history="1">
        <w:r>
          <w:rPr>
            <w:rStyle w:val="a3"/>
            <w:rFonts w:ascii="Arial" w:hAnsi="Arial" w:cs="Arial"/>
            <w:color w:val="000000"/>
          </w:rPr>
          <w:t>Электромиостимуляция</w:t>
        </w:r>
      </w:hyperlink>
    </w:p>
    <w:p w:rsidR="00EB2353" w:rsidRDefault="00EB2353" w:rsidP="00EB2353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890 руб.</w:t>
      </w:r>
    </w:p>
    <w:p w:rsidR="00EB2353" w:rsidRDefault="00EB2353" w:rsidP="00EB2353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Реабилитация. Консультации.</w:t>
      </w:r>
    </w:p>
    <w:p w:rsidR="00EB2353" w:rsidRDefault="00EB2353" w:rsidP="00EB2353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Консультация реабилитолога с занятием</w:t>
      </w:r>
    </w:p>
    <w:p w:rsidR="00EB2353" w:rsidRDefault="00EB2353" w:rsidP="00EB235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2800 руб.</w:t>
      </w:r>
    </w:p>
    <w:p w:rsidR="00EB2353" w:rsidRDefault="00EB2353" w:rsidP="00EB2353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Консультация специалиста по физической рабилитации</w:t>
      </w:r>
    </w:p>
    <w:p w:rsidR="00EB2353" w:rsidRDefault="00EB2353" w:rsidP="00EB235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2000 руб.</w:t>
      </w:r>
    </w:p>
    <w:p w:rsidR="00EB2353" w:rsidRDefault="00EB2353" w:rsidP="00EB2353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Вводный инструктаж специалиста по адаптивной физкультуре</w:t>
      </w:r>
    </w:p>
    <w:p w:rsidR="00EB2353" w:rsidRDefault="00EB2353" w:rsidP="00EB235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1600 руб.</w:t>
      </w:r>
    </w:p>
    <w:p w:rsidR="00EB2353" w:rsidRDefault="00EB2353" w:rsidP="00EB2353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Реабилитация. Занятия</w:t>
      </w:r>
    </w:p>
    <w:p w:rsidR="00EB2353" w:rsidRDefault="00EB2353" w:rsidP="00EB2353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1" w:history="1">
        <w:r>
          <w:rPr>
            <w:rStyle w:val="a3"/>
            <w:rFonts w:ascii="Arial" w:hAnsi="Arial" w:cs="Arial"/>
            <w:color w:val="000000"/>
          </w:rPr>
          <w:t>Групповое занятие кинезиотерапией, 40 минут</w:t>
        </w:r>
      </w:hyperlink>
    </w:p>
    <w:p w:rsidR="00EB2353" w:rsidRDefault="00EB2353" w:rsidP="00EB235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900 руб.</w:t>
      </w:r>
    </w:p>
    <w:p w:rsidR="00EB2353" w:rsidRDefault="00EB2353" w:rsidP="00EB2353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20 минут в реабилитационном блоке</w:t>
      </w:r>
    </w:p>
    <w:p w:rsidR="00EB2353" w:rsidRDefault="00EB2353" w:rsidP="00EB235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1300 руб.</w:t>
      </w:r>
    </w:p>
    <w:p w:rsidR="00EB2353" w:rsidRDefault="00EB2353" w:rsidP="00EB2353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40 минут в реабилитационном блоке</w:t>
      </w:r>
    </w:p>
    <w:p w:rsidR="00EB2353" w:rsidRDefault="00EB2353" w:rsidP="00EB235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2290 руб.</w:t>
      </w:r>
    </w:p>
    <w:p w:rsidR="00EB2353" w:rsidRDefault="00EB2353" w:rsidP="00EB2353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60 минут в реабилитационном блоке</w:t>
      </w:r>
    </w:p>
    <w:p w:rsidR="00EB2353" w:rsidRDefault="00EB2353" w:rsidP="00EB235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3290 руб.</w:t>
      </w:r>
    </w:p>
    <w:p w:rsidR="00EB2353" w:rsidRDefault="00EB2353" w:rsidP="00EB2353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Реабилитация. Процедуры</w:t>
      </w:r>
    </w:p>
    <w:p w:rsidR="00EB2353" w:rsidRDefault="00EB2353" w:rsidP="00EB2353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2" w:history="1">
        <w:r>
          <w:rPr>
            <w:rStyle w:val="a3"/>
            <w:rFonts w:ascii="Arial" w:hAnsi="Arial" w:cs="Arial"/>
            <w:color w:val="000000"/>
          </w:rPr>
          <w:t>Сеанс термотерапии с использованием инфракрасного облучателя</w:t>
        </w:r>
      </w:hyperlink>
    </w:p>
    <w:p w:rsidR="00EB2353" w:rsidRDefault="00EB2353" w:rsidP="00EB235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890 руб.</w:t>
      </w:r>
    </w:p>
    <w:p w:rsidR="00EB2353" w:rsidRDefault="00EB2353" w:rsidP="00EB2353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3" w:history="1">
        <w:r>
          <w:rPr>
            <w:rStyle w:val="a3"/>
            <w:rFonts w:ascii="Arial" w:hAnsi="Arial" w:cs="Arial"/>
            <w:color w:val="000000"/>
          </w:rPr>
          <w:t>Фонофорез без учёта стоимости лекарств</w:t>
        </w:r>
      </w:hyperlink>
    </w:p>
    <w:p w:rsidR="00EB2353" w:rsidRDefault="00EB2353" w:rsidP="00EB235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890 руб.</w:t>
      </w:r>
    </w:p>
    <w:p w:rsidR="00EB2353" w:rsidRDefault="00EB2353" w:rsidP="00EB2353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4" w:history="1">
        <w:r>
          <w:rPr>
            <w:rStyle w:val="a3"/>
            <w:rFonts w:ascii="Arial" w:hAnsi="Arial" w:cs="Arial"/>
            <w:color w:val="000000"/>
          </w:rPr>
          <w:t>Ультразвуковая терапия</w:t>
        </w:r>
      </w:hyperlink>
    </w:p>
    <w:p w:rsidR="00EB2353" w:rsidRDefault="00EB2353" w:rsidP="00EB235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890 руб.</w:t>
      </w:r>
    </w:p>
    <w:p w:rsidR="00EB2353" w:rsidRDefault="00EB2353" w:rsidP="00EB2353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5" w:history="1">
        <w:r>
          <w:rPr>
            <w:rStyle w:val="a3"/>
            <w:rFonts w:ascii="Arial" w:hAnsi="Arial" w:cs="Arial"/>
            <w:color w:val="000000"/>
          </w:rPr>
          <w:t>Электромиостимуляция одной области</w:t>
        </w:r>
      </w:hyperlink>
    </w:p>
    <w:p w:rsidR="00EB2353" w:rsidRDefault="00EB2353" w:rsidP="00EB235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890 руб.</w:t>
      </w:r>
    </w:p>
    <w:p w:rsidR="00EB2353" w:rsidRDefault="00EB2353" w:rsidP="00EB2353">
      <w:pPr>
        <w:numPr>
          <w:ilvl w:val="0"/>
          <w:numId w:val="7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36" w:history="1">
        <w:r>
          <w:rPr>
            <w:rStyle w:val="a3"/>
            <w:rFonts w:ascii="Arial" w:hAnsi="Arial" w:cs="Arial"/>
            <w:color w:val="000000"/>
          </w:rPr>
          <w:t>Электрофорез без учёта стоимости лекарств</w:t>
        </w:r>
      </w:hyperlink>
    </w:p>
    <w:p w:rsidR="00EB2353" w:rsidRDefault="00EB2353" w:rsidP="00EB2353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890 руб.</w:t>
      </w:r>
    </w:p>
    <w:p w:rsidR="00EB2353" w:rsidRDefault="00EB2353" w:rsidP="00EB2353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Общие процедуры. Блокады</w:t>
      </w:r>
    </w:p>
    <w:p w:rsidR="00EB2353" w:rsidRDefault="00EB2353" w:rsidP="00EB2353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7" w:history="1">
        <w:r>
          <w:rPr>
            <w:rStyle w:val="a3"/>
            <w:rFonts w:ascii="Arial" w:hAnsi="Arial" w:cs="Arial"/>
            <w:color w:val="000000"/>
          </w:rPr>
          <w:t>Блокада небольшого сустава (лучезапястного, суставов кисти и стопы)</w:t>
        </w:r>
      </w:hyperlink>
    </w:p>
    <w:p w:rsidR="00EB2353" w:rsidRDefault="00EB2353" w:rsidP="00EB235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1190 руб.</w:t>
      </w:r>
    </w:p>
    <w:p w:rsidR="00EB2353" w:rsidRDefault="00EB2353" w:rsidP="00EB2353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8" w:history="1">
        <w:r>
          <w:rPr>
            <w:rStyle w:val="a3"/>
            <w:rFonts w:ascii="Arial" w:hAnsi="Arial" w:cs="Arial"/>
            <w:color w:val="000000"/>
          </w:rPr>
          <w:t>Блокада крупного сустава (коленный, голеностопный, плечевой, локтевой)</w:t>
        </w:r>
      </w:hyperlink>
    </w:p>
    <w:p w:rsidR="00EB2353" w:rsidRDefault="00EB2353" w:rsidP="00EB235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2090 руб.</w:t>
      </w:r>
    </w:p>
    <w:p w:rsidR="00EB2353" w:rsidRDefault="00EB2353" w:rsidP="00EB2353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9" w:history="1">
        <w:r>
          <w:rPr>
            <w:rStyle w:val="a3"/>
            <w:rFonts w:ascii="Arial" w:hAnsi="Arial" w:cs="Arial"/>
            <w:color w:val="000000"/>
          </w:rPr>
          <w:t>Блокада крупного сустава под контролем УЗИ</w:t>
        </w:r>
      </w:hyperlink>
    </w:p>
    <w:p w:rsidR="00EB2353" w:rsidRDefault="00EB2353" w:rsidP="00EB235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3060 руб.</w:t>
      </w:r>
    </w:p>
    <w:p w:rsidR="00EB2353" w:rsidRDefault="00EB2353" w:rsidP="00EB2353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0" w:history="1">
        <w:r>
          <w:rPr>
            <w:rStyle w:val="a3"/>
            <w:rFonts w:ascii="Arial" w:hAnsi="Arial" w:cs="Arial"/>
            <w:color w:val="000000"/>
          </w:rPr>
          <w:t>Блокада тазобедренного сустава</w:t>
        </w:r>
      </w:hyperlink>
    </w:p>
    <w:p w:rsidR="00EB2353" w:rsidRDefault="00EB2353" w:rsidP="00EB235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2690 руб.</w:t>
      </w:r>
    </w:p>
    <w:p w:rsidR="00EB2353" w:rsidRDefault="00EB2353" w:rsidP="00EB2353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1" w:history="1">
        <w:r>
          <w:rPr>
            <w:rStyle w:val="a3"/>
            <w:rFonts w:ascii="Arial" w:hAnsi="Arial" w:cs="Arial"/>
            <w:color w:val="000000"/>
          </w:rPr>
          <w:t>Блокада при болезни Де Кервена, болезни Нотта</w:t>
        </w:r>
      </w:hyperlink>
    </w:p>
    <w:p w:rsidR="00EB2353" w:rsidRDefault="00EB2353" w:rsidP="00EB235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1100 руб.</w:t>
      </w:r>
    </w:p>
    <w:p w:rsidR="00EB2353" w:rsidRDefault="00EB2353" w:rsidP="00EB2353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2" w:history="1">
        <w:r>
          <w:rPr>
            <w:rStyle w:val="a3"/>
            <w:rFonts w:ascii="Arial" w:hAnsi="Arial" w:cs="Arial"/>
            <w:color w:val="000000"/>
          </w:rPr>
          <w:t>Блокада паравертебральная, корешковая</w:t>
        </w:r>
      </w:hyperlink>
    </w:p>
    <w:p w:rsidR="00EB2353" w:rsidRDefault="00EB2353" w:rsidP="00EB235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2090 руб.</w:t>
      </w:r>
    </w:p>
    <w:p w:rsidR="00EB2353" w:rsidRDefault="00EB2353" w:rsidP="00EB2353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3" w:history="1">
        <w:r>
          <w:rPr>
            <w:rStyle w:val="a3"/>
            <w:rFonts w:ascii="Arial" w:hAnsi="Arial" w:cs="Arial"/>
            <w:color w:val="000000"/>
          </w:rPr>
          <w:t>Блокада при туннельных синдромах</w:t>
        </w:r>
      </w:hyperlink>
    </w:p>
    <w:p w:rsidR="00EB2353" w:rsidRDefault="00EB2353" w:rsidP="00EB235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2200 руб.</w:t>
      </w:r>
    </w:p>
    <w:p w:rsidR="00EB2353" w:rsidRDefault="00EB2353" w:rsidP="00EB2353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4" w:history="1">
        <w:r>
          <w:rPr>
            <w:rStyle w:val="a3"/>
            <w:rFonts w:ascii="Arial" w:hAnsi="Arial" w:cs="Arial"/>
            <w:color w:val="000000"/>
          </w:rPr>
          <w:t>Блокада двух запястных каналов</w:t>
        </w:r>
      </w:hyperlink>
    </w:p>
    <w:p w:rsidR="00EB2353" w:rsidRDefault="00EB2353" w:rsidP="00EB235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2590 руб.</w:t>
      </w:r>
    </w:p>
    <w:p w:rsidR="00EB2353" w:rsidRDefault="00EB2353" w:rsidP="00EB2353">
      <w:pPr>
        <w:numPr>
          <w:ilvl w:val="0"/>
          <w:numId w:val="8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45" w:history="1">
        <w:r>
          <w:rPr>
            <w:rStyle w:val="a3"/>
            <w:rFonts w:ascii="Arial" w:hAnsi="Arial" w:cs="Arial"/>
            <w:color w:val="000000"/>
          </w:rPr>
          <w:t>Региональная блокада</w:t>
        </w:r>
      </w:hyperlink>
    </w:p>
    <w:p w:rsidR="00EB2353" w:rsidRDefault="00EB2353" w:rsidP="00EB2353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1190 руб.</w:t>
      </w:r>
    </w:p>
    <w:p w:rsidR="00EB2353" w:rsidRDefault="00EB2353" w:rsidP="00EB2353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Общие процедуры. Ударно-волновая терапия</w:t>
      </w:r>
    </w:p>
    <w:p w:rsidR="00EB2353" w:rsidRDefault="00EB2353" w:rsidP="00EB2353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6" w:history="1">
        <w:r>
          <w:rPr>
            <w:rStyle w:val="a3"/>
            <w:rFonts w:ascii="Arial" w:hAnsi="Arial" w:cs="Arial"/>
            <w:color w:val="000000"/>
          </w:rPr>
          <w:t>Ударно-волновая терапия 1 анатомическая зона</w:t>
        </w:r>
      </w:hyperlink>
    </w:p>
    <w:p w:rsidR="00EB2353" w:rsidRDefault="00EB2353" w:rsidP="00EB235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2500 руб.</w:t>
      </w:r>
    </w:p>
    <w:p w:rsidR="00EB2353" w:rsidRDefault="00EB2353" w:rsidP="00EB2353">
      <w:pPr>
        <w:numPr>
          <w:ilvl w:val="0"/>
          <w:numId w:val="9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47" w:history="1">
        <w:r>
          <w:rPr>
            <w:rStyle w:val="a3"/>
            <w:rFonts w:ascii="Arial" w:hAnsi="Arial" w:cs="Arial"/>
            <w:color w:val="000000"/>
          </w:rPr>
          <w:t>Пьезо ударно-волновая терапия 1 анатомическая зона</w:t>
        </w:r>
      </w:hyperlink>
    </w:p>
    <w:p w:rsidR="00EB2353" w:rsidRDefault="00EB2353" w:rsidP="00EB2353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2500 руб.</w:t>
      </w:r>
    </w:p>
    <w:p w:rsidR="00EB2353" w:rsidRDefault="00EB2353" w:rsidP="00EB2353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Общие процедуры. Кинезиотейпирование</w:t>
      </w:r>
    </w:p>
    <w:p w:rsidR="00EB2353" w:rsidRDefault="00EB2353" w:rsidP="00EB2353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8" w:history="1">
        <w:r>
          <w:rPr>
            <w:rStyle w:val="a3"/>
            <w:rFonts w:ascii="Arial" w:hAnsi="Arial" w:cs="Arial"/>
            <w:color w:val="000000"/>
          </w:rPr>
          <w:t>Кинезиотейпирование 1 степени сложности</w:t>
        </w:r>
      </w:hyperlink>
    </w:p>
    <w:p w:rsidR="00EB2353" w:rsidRDefault="00EB2353" w:rsidP="00EB235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 руб.</w:t>
      </w:r>
    </w:p>
    <w:p w:rsidR="00EB2353" w:rsidRDefault="00EB2353" w:rsidP="00EB2353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9" w:history="1">
        <w:r>
          <w:rPr>
            <w:rStyle w:val="a3"/>
            <w:rFonts w:ascii="Arial" w:hAnsi="Arial" w:cs="Arial"/>
            <w:color w:val="000000"/>
          </w:rPr>
          <w:t>Кинезиотейпирование 2 степени сложности</w:t>
        </w:r>
      </w:hyperlink>
    </w:p>
    <w:p w:rsidR="00EB2353" w:rsidRDefault="00EB2353" w:rsidP="00EB235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1100 руб.</w:t>
      </w:r>
    </w:p>
    <w:p w:rsidR="00EB2353" w:rsidRDefault="00EB2353" w:rsidP="00EB2353">
      <w:pPr>
        <w:numPr>
          <w:ilvl w:val="0"/>
          <w:numId w:val="10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50" w:history="1">
        <w:r>
          <w:rPr>
            <w:rStyle w:val="a3"/>
            <w:rFonts w:ascii="Arial" w:hAnsi="Arial" w:cs="Arial"/>
            <w:color w:val="000000"/>
          </w:rPr>
          <w:t>Кинезиотейпирование 3 степени сложности</w:t>
        </w:r>
      </w:hyperlink>
    </w:p>
    <w:p w:rsidR="00EB2353" w:rsidRDefault="00EB2353" w:rsidP="00EB2353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EB2353" w:rsidRDefault="00EB2353" w:rsidP="00EB2353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Общие процедуры. Лимфодренажный массаж</w:t>
      </w:r>
    </w:p>
    <w:p w:rsidR="00EB2353" w:rsidRDefault="00EB2353" w:rsidP="00EB2353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1" w:history="1">
        <w:r>
          <w:rPr>
            <w:rStyle w:val="a3"/>
            <w:rFonts w:ascii="Arial" w:hAnsi="Arial" w:cs="Arial"/>
            <w:color w:val="000000"/>
          </w:rPr>
          <w:t>Мануальный ортопедический лимфодренаж верхних конечностей (15 минут)</w:t>
        </w:r>
      </w:hyperlink>
    </w:p>
    <w:p w:rsidR="00EB2353" w:rsidRDefault="00EB2353" w:rsidP="00EB235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850 руб.</w:t>
      </w:r>
    </w:p>
    <w:p w:rsidR="00EB2353" w:rsidRDefault="00EB2353" w:rsidP="00EB2353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2" w:history="1">
        <w:r>
          <w:rPr>
            <w:rStyle w:val="a3"/>
            <w:rFonts w:ascii="Arial" w:hAnsi="Arial" w:cs="Arial"/>
            <w:color w:val="000000"/>
          </w:rPr>
          <w:t>Мануальный ортопедический лимфодренаж нижних конечностей (15 минут)</w:t>
        </w:r>
      </w:hyperlink>
    </w:p>
    <w:p w:rsidR="00EB2353" w:rsidRDefault="00EB2353" w:rsidP="00EB235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850 руб.</w:t>
      </w:r>
    </w:p>
    <w:p w:rsidR="00EB2353" w:rsidRDefault="00EB2353" w:rsidP="00EB2353">
      <w:pPr>
        <w:numPr>
          <w:ilvl w:val="0"/>
          <w:numId w:val="11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53" w:history="1">
        <w:r>
          <w:rPr>
            <w:rStyle w:val="a3"/>
            <w:rFonts w:ascii="Arial" w:hAnsi="Arial" w:cs="Arial"/>
            <w:color w:val="000000"/>
          </w:rPr>
          <w:t>Мануальный ортопедический лимфодренаж общий (1 час)</w:t>
        </w:r>
      </w:hyperlink>
    </w:p>
    <w:p w:rsidR="00EB2353" w:rsidRDefault="00EB2353" w:rsidP="00EB2353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EB2353" w:rsidRDefault="00EB2353" w:rsidP="00EB2353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Ультразвуковое исследование опорно-двигательного аппарата</w:t>
      </w:r>
    </w:p>
    <w:p w:rsidR="00EB2353" w:rsidRDefault="00EB2353" w:rsidP="00EB2353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4" w:history="1">
        <w:r>
          <w:rPr>
            <w:rStyle w:val="a3"/>
            <w:rFonts w:ascii="Arial" w:hAnsi="Arial" w:cs="Arial"/>
            <w:color w:val="000000"/>
          </w:rPr>
          <w:t>Ультразвуковое исследование коленных суставов</w:t>
        </w:r>
      </w:hyperlink>
    </w:p>
    <w:p w:rsidR="00EB2353" w:rsidRDefault="00EB2353" w:rsidP="00EB235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2500 руб.</w:t>
      </w:r>
    </w:p>
    <w:p w:rsidR="00EB2353" w:rsidRDefault="00EB2353" w:rsidP="00EB2353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5" w:history="1">
        <w:r>
          <w:rPr>
            <w:rStyle w:val="a3"/>
            <w:rFonts w:ascii="Arial" w:hAnsi="Arial" w:cs="Arial"/>
            <w:color w:val="000000"/>
          </w:rPr>
          <w:t>Ультразвуковое исследование плечевых суставов</w:t>
        </w:r>
      </w:hyperlink>
    </w:p>
    <w:p w:rsidR="00EB2353" w:rsidRDefault="00EB2353" w:rsidP="00EB235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2500 руб.</w:t>
      </w:r>
    </w:p>
    <w:p w:rsidR="00EB2353" w:rsidRDefault="00EB2353" w:rsidP="00EB2353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6" w:history="1">
        <w:r>
          <w:rPr>
            <w:rStyle w:val="a3"/>
            <w:rFonts w:ascii="Arial" w:hAnsi="Arial" w:cs="Arial"/>
            <w:color w:val="000000"/>
          </w:rPr>
          <w:t>Ультразвуковое исследование локтевых суставов</w:t>
        </w:r>
      </w:hyperlink>
    </w:p>
    <w:p w:rsidR="00EB2353" w:rsidRDefault="00EB2353" w:rsidP="00EB235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2500 руб.</w:t>
      </w:r>
    </w:p>
    <w:p w:rsidR="00EB2353" w:rsidRDefault="00EB2353" w:rsidP="00EB2353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7" w:history="1">
        <w:r>
          <w:rPr>
            <w:rStyle w:val="a3"/>
            <w:rFonts w:ascii="Arial" w:hAnsi="Arial" w:cs="Arial"/>
            <w:color w:val="000000"/>
          </w:rPr>
          <w:t>Ультразвуковое исследование тазобедренных суставов</w:t>
        </w:r>
      </w:hyperlink>
    </w:p>
    <w:p w:rsidR="00EB2353" w:rsidRDefault="00EB2353" w:rsidP="00EB235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2500 руб.</w:t>
      </w:r>
    </w:p>
    <w:p w:rsidR="00EB2353" w:rsidRDefault="00EB2353" w:rsidP="00EB2353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8" w:history="1">
        <w:r>
          <w:rPr>
            <w:rStyle w:val="a3"/>
            <w:rFonts w:ascii="Arial" w:hAnsi="Arial" w:cs="Arial"/>
            <w:color w:val="000000"/>
          </w:rPr>
          <w:t>УЗИ кисти (суставы, связки, сухожилия)</w:t>
        </w:r>
      </w:hyperlink>
    </w:p>
    <w:p w:rsidR="00EB2353" w:rsidRDefault="00EB2353" w:rsidP="00EB235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3800 руб.</w:t>
      </w:r>
    </w:p>
    <w:p w:rsidR="00EB2353" w:rsidRDefault="00EB2353" w:rsidP="00EB2353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9" w:history="1">
        <w:r>
          <w:rPr>
            <w:rStyle w:val="a3"/>
            <w:rFonts w:ascii="Arial" w:hAnsi="Arial" w:cs="Arial"/>
            <w:color w:val="000000"/>
          </w:rPr>
          <w:t>УЗИ стопы (суставы, связки, сухожилия)</w:t>
        </w:r>
      </w:hyperlink>
    </w:p>
    <w:p w:rsidR="00EB2353" w:rsidRDefault="00EB2353" w:rsidP="00EB235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3000 руб.</w:t>
      </w:r>
    </w:p>
    <w:p w:rsidR="00EB2353" w:rsidRDefault="00EB2353" w:rsidP="00EB2353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0" w:history="1">
        <w:r>
          <w:rPr>
            <w:rStyle w:val="a3"/>
            <w:rFonts w:ascii="Arial" w:hAnsi="Arial" w:cs="Arial"/>
            <w:color w:val="000000"/>
          </w:rPr>
          <w:t>УЗИ грудинно-ключичных и грудинно-реберных сочленений</w:t>
        </w:r>
      </w:hyperlink>
    </w:p>
    <w:p w:rsidR="00EB2353" w:rsidRDefault="00EB2353" w:rsidP="00EB235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1900 руб.</w:t>
      </w:r>
    </w:p>
    <w:p w:rsidR="00EB2353" w:rsidRDefault="00EB2353" w:rsidP="00EB2353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1" w:history="1">
        <w:r>
          <w:rPr>
            <w:rStyle w:val="a3"/>
            <w:rFonts w:ascii="Arial" w:hAnsi="Arial" w:cs="Arial"/>
            <w:color w:val="000000"/>
          </w:rPr>
          <w:t>УЗИ симфиза (лонного сочленения)</w:t>
        </w:r>
      </w:hyperlink>
    </w:p>
    <w:p w:rsidR="00EB2353" w:rsidRDefault="00EB2353" w:rsidP="00EB235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1900 руб.</w:t>
      </w:r>
    </w:p>
    <w:p w:rsidR="00EB2353" w:rsidRDefault="00EB2353" w:rsidP="00EB2353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2" w:history="1">
        <w:r>
          <w:rPr>
            <w:rStyle w:val="a3"/>
            <w:rFonts w:ascii="Arial" w:hAnsi="Arial" w:cs="Arial"/>
            <w:color w:val="000000"/>
          </w:rPr>
          <w:t>УЗИ мышц и сухожилий — 1 функциональная группа</w:t>
        </w:r>
      </w:hyperlink>
    </w:p>
    <w:p w:rsidR="00EB2353" w:rsidRDefault="00EB2353" w:rsidP="00EB235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2100 руб.</w:t>
      </w:r>
    </w:p>
    <w:p w:rsidR="00EB2353" w:rsidRDefault="00EB2353" w:rsidP="00EB2353">
      <w:pPr>
        <w:numPr>
          <w:ilvl w:val="0"/>
          <w:numId w:val="12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63" w:history="1">
        <w:r>
          <w:rPr>
            <w:rStyle w:val="a3"/>
            <w:rFonts w:ascii="Arial" w:hAnsi="Arial" w:cs="Arial"/>
            <w:color w:val="000000"/>
          </w:rPr>
          <w:t>УЗИ передней брюшной стенки при грыжах</w:t>
        </w:r>
      </w:hyperlink>
    </w:p>
    <w:p w:rsidR="00EB2353" w:rsidRDefault="00EB2353" w:rsidP="00EB2353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1900 руб.</w:t>
      </w:r>
    </w:p>
    <w:p w:rsidR="00FD39B0" w:rsidRPr="00484F5D" w:rsidRDefault="00FD39B0" w:rsidP="00484F5D">
      <w:bookmarkStart w:id="0" w:name="_GoBack"/>
      <w:bookmarkEnd w:id="0"/>
    </w:p>
    <w:sectPr w:rsidR="00FD39B0" w:rsidRPr="0048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90F" w:rsidRDefault="00E0790F" w:rsidP="00FD39B0">
      <w:pPr>
        <w:spacing w:after="0" w:line="240" w:lineRule="auto"/>
      </w:pPr>
      <w:r>
        <w:separator/>
      </w:r>
    </w:p>
  </w:endnote>
  <w:endnote w:type="continuationSeparator" w:id="0">
    <w:p w:rsidR="00E0790F" w:rsidRDefault="00E0790F" w:rsidP="00F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90F" w:rsidRDefault="00E0790F" w:rsidP="00FD39B0">
      <w:pPr>
        <w:spacing w:after="0" w:line="240" w:lineRule="auto"/>
      </w:pPr>
      <w:r>
        <w:separator/>
      </w:r>
    </w:p>
  </w:footnote>
  <w:footnote w:type="continuationSeparator" w:id="0">
    <w:p w:rsidR="00E0790F" w:rsidRDefault="00E0790F" w:rsidP="00FD3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F1117"/>
    <w:multiLevelType w:val="multilevel"/>
    <w:tmpl w:val="85F4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481632"/>
    <w:multiLevelType w:val="multilevel"/>
    <w:tmpl w:val="6372A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AE03C3"/>
    <w:multiLevelType w:val="multilevel"/>
    <w:tmpl w:val="D8BAD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C91477"/>
    <w:multiLevelType w:val="multilevel"/>
    <w:tmpl w:val="789E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982E14"/>
    <w:multiLevelType w:val="multilevel"/>
    <w:tmpl w:val="BF6C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BE200E"/>
    <w:multiLevelType w:val="multilevel"/>
    <w:tmpl w:val="DFC05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551EE3"/>
    <w:multiLevelType w:val="multilevel"/>
    <w:tmpl w:val="1DDCE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59137E"/>
    <w:multiLevelType w:val="multilevel"/>
    <w:tmpl w:val="18A8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644D30"/>
    <w:multiLevelType w:val="multilevel"/>
    <w:tmpl w:val="DF20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8938E9"/>
    <w:multiLevelType w:val="multilevel"/>
    <w:tmpl w:val="FE20C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1A6CDC"/>
    <w:multiLevelType w:val="multilevel"/>
    <w:tmpl w:val="0E7E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7F37C5"/>
    <w:multiLevelType w:val="multilevel"/>
    <w:tmpl w:val="737E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4"/>
  </w:num>
  <w:num w:numId="5">
    <w:abstractNumId w:val="2"/>
  </w:num>
  <w:num w:numId="6">
    <w:abstractNumId w:val="11"/>
  </w:num>
  <w:num w:numId="7">
    <w:abstractNumId w:val="0"/>
  </w:num>
  <w:num w:numId="8">
    <w:abstractNumId w:val="8"/>
  </w:num>
  <w:num w:numId="9">
    <w:abstractNumId w:val="6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0"/>
    <w:rsid w:val="00015174"/>
    <w:rsid w:val="0014106F"/>
    <w:rsid w:val="002A71B2"/>
    <w:rsid w:val="00484F5D"/>
    <w:rsid w:val="004D40A7"/>
    <w:rsid w:val="006C3B08"/>
    <w:rsid w:val="00823672"/>
    <w:rsid w:val="00993794"/>
    <w:rsid w:val="00A669F8"/>
    <w:rsid w:val="00D131BB"/>
    <w:rsid w:val="00D32E5E"/>
    <w:rsid w:val="00D56530"/>
    <w:rsid w:val="00E0790F"/>
    <w:rsid w:val="00EB2353"/>
    <w:rsid w:val="00EE77A3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B5C45-9011-4352-9164-9AE7321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23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9"/>
    <w:qFormat/>
    <w:rsid w:val="00993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3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3794"/>
    <w:rPr>
      <w:color w:val="0000FF"/>
      <w:u w:val="single"/>
    </w:rPr>
  </w:style>
  <w:style w:type="character" w:customStyle="1" w:styleId="pricetag">
    <w:name w:val="pricetag"/>
    <w:basedOn w:val="a0"/>
    <w:rsid w:val="00FD39B0"/>
  </w:style>
  <w:style w:type="character" w:customStyle="1" w:styleId="sale-ribbon">
    <w:name w:val="sale-ribbon"/>
    <w:basedOn w:val="a0"/>
    <w:rsid w:val="00FD39B0"/>
  </w:style>
  <w:style w:type="paragraph" w:styleId="a4">
    <w:name w:val="header"/>
    <w:basedOn w:val="a"/>
    <w:link w:val="a5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9B0"/>
  </w:style>
  <w:style w:type="paragraph" w:styleId="a6">
    <w:name w:val="footer"/>
    <w:basedOn w:val="a"/>
    <w:link w:val="a7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9B0"/>
  </w:style>
  <w:style w:type="character" w:customStyle="1" w:styleId="40">
    <w:name w:val="Заголовок 4 Знак"/>
    <w:basedOn w:val="a0"/>
    <w:link w:val="4"/>
    <w:uiPriority w:val="9"/>
    <w:semiHidden/>
    <w:rsid w:val="00EB23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js-pricelist-title">
    <w:name w:val="js-pricelist-title"/>
    <w:basedOn w:val="a0"/>
    <w:rsid w:val="00EB2353"/>
  </w:style>
  <w:style w:type="character" w:styleId="a8">
    <w:name w:val="Strong"/>
    <w:basedOn w:val="a0"/>
    <w:uiPriority w:val="22"/>
    <w:qFormat/>
    <w:rsid w:val="00EB2353"/>
    <w:rPr>
      <w:b/>
      <w:bCs/>
    </w:rPr>
  </w:style>
  <w:style w:type="character" w:customStyle="1" w:styleId="js-title-readmore">
    <w:name w:val="js-title-readmore"/>
    <w:basedOn w:val="a0"/>
    <w:rsid w:val="00EB2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8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4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2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9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4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2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6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2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65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7747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6176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3981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3931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6364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032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0624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459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505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981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4636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7371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022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4956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8652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92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133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49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143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011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9131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150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5191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9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3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7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9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5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3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9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8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5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1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4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3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486118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85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8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6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3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40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2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7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2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3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1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91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5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6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4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6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5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7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4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5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7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7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0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4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861122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6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89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2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9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79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81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2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126200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97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0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9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1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0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7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7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7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9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74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5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3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7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6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6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3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334380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9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1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4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4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6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7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3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7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8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0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9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2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1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7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1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4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7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9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6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8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8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5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1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6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0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0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3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6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3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0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0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6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6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2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7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5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7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9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6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8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1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0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3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5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9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8793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521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5795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093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2428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8487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50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21397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93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0354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86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7514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0153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778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8828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053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792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7811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2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1422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8285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365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260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669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753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9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27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16960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641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44624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832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88313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5216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127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9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563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16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0694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0847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021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1039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7072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490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26266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6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2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5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5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0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3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pb.zoon.ru/m/elektromiografiya_emg/" TargetMode="External"/><Relationship Id="rId21" Type="http://schemas.openxmlformats.org/officeDocument/2006/relationships/hyperlink" Target="https://spb.zoon.ru/m/elektromiografiya_emg/" TargetMode="External"/><Relationship Id="rId34" Type="http://schemas.openxmlformats.org/officeDocument/2006/relationships/hyperlink" Target="https://spb.zoon.ru/m/lechenie_ultrazvukom/" TargetMode="External"/><Relationship Id="rId42" Type="http://schemas.openxmlformats.org/officeDocument/2006/relationships/hyperlink" Target="https://spb.zoon.ru/m/koreshkovaya_blokada/" TargetMode="External"/><Relationship Id="rId47" Type="http://schemas.openxmlformats.org/officeDocument/2006/relationships/hyperlink" Target="https://spb.zoon.ru/m/udarno-volnovaya_terapiya_odnoj_zony/" TargetMode="External"/><Relationship Id="rId50" Type="http://schemas.openxmlformats.org/officeDocument/2006/relationships/hyperlink" Target="https://spb.zoon.ru/m/kineziotejpirovanie/" TargetMode="External"/><Relationship Id="rId55" Type="http://schemas.openxmlformats.org/officeDocument/2006/relationships/hyperlink" Target="https://spb.zoon.ru/m/uzi_plechevyh_sustavov/" TargetMode="External"/><Relationship Id="rId63" Type="http://schemas.openxmlformats.org/officeDocument/2006/relationships/hyperlink" Target="https://spb.zoon.ru/m/uzi_oporno-dvigatelnoj_sistemy/" TargetMode="External"/><Relationship Id="rId7" Type="http://schemas.openxmlformats.org/officeDocument/2006/relationships/hyperlink" Target="https://spb.zoon.ru/m/konsultatsiya_ortoped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pb.zoon.ru/m/konsultatsiya_nevrologa_povtornaya/" TargetMode="External"/><Relationship Id="rId29" Type="http://schemas.openxmlformats.org/officeDocument/2006/relationships/hyperlink" Target="https://spb.zoon.ru/m/elektronejrostimulyatsiya/" TargetMode="External"/><Relationship Id="rId11" Type="http://schemas.openxmlformats.org/officeDocument/2006/relationships/hyperlink" Target="https://spb.zoon.ru/m/konsultatsiya_ortopeda/" TargetMode="External"/><Relationship Id="rId24" Type="http://schemas.openxmlformats.org/officeDocument/2006/relationships/hyperlink" Target="https://spb.zoon.ru/m/nejropsihologicheskoe_issledovanie/" TargetMode="External"/><Relationship Id="rId32" Type="http://schemas.openxmlformats.org/officeDocument/2006/relationships/hyperlink" Target="https://spb.zoon.ru/m/teplolechenie_termoterapiya/" TargetMode="External"/><Relationship Id="rId37" Type="http://schemas.openxmlformats.org/officeDocument/2006/relationships/hyperlink" Target="https://spb.zoon.ru/m/blokada_luchezapyastnogo_sustava/" TargetMode="External"/><Relationship Id="rId40" Type="http://schemas.openxmlformats.org/officeDocument/2006/relationships/hyperlink" Target="https://spb.zoon.ru/m/blokada_tazobedrennogo_sustava/" TargetMode="External"/><Relationship Id="rId45" Type="http://schemas.openxmlformats.org/officeDocument/2006/relationships/hyperlink" Target="https://spb.zoon.ru/m/lechebnye_blokady/" TargetMode="External"/><Relationship Id="rId53" Type="http://schemas.openxmlformats.org/officeDocument/2006/relationships/hyperlink" Target="https://spb.zoon.ru/m/obschij_massazh/" TargetMode="External"/><Relationship Id="rId58" Type="http://schemas.openxmlformats.org/officeDocument/2006/relationships/hyperlink" Target="https://spb.zoon.ru/m/uzi_suhozhiliya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spb.zoon.ru/m/uzi_oporno-dvigatelnoj_sistemy/" TargetMode="External"/><Relationship Id="rId19" Type="http://schemas.openxmlformats.org/officeDocument/2006/relationships/hyperlink" Target="https://spb.zoon.ru/m/transkranialnaya_magnitnaya_stimulyatsiya/" TargetMode="External"/><Relationship Id="rId14" Type="http://schemas.openxmlformats.org/officeDocument/2006/relationships/hyperlink" Target="https://spb.zoon.ru/m/konsultatsiya_nevrologa_povtornaya/" TargetMode="External"/><Relationship Id="rId22" Type="http://schemas.openxmlformats.org/officeDocument/2006/relationships/hyperlink" Target="https://spb.zoon.ru/m/elektromiografiya_emg/" TargetMode="External"/><Relationship Id="rId27" Type="http://schemas.openxmlformats.org/officeDocument/2006/relationships/hyperlink" Target="https://spb.zoon.ru/m/ultrazvukovoe_issledovanie/" TargetMode="External"/><Relationship Id="rId30" Type="http://schemas.openxmlformats.org/officeDocument/2006/relationships/hyperlink" Target="https://spb.zoon.ru/m/elektrostimulyatsiya_myshts_elektromiostimulyatsiya/" TargetMode="External"/><Relationship Id="rId35" Type="http://schemas.openxmlformats.org/officeDocument/2006/relationships/hyperlink" Target="https://spb.zoon.ru/m/elektrostimulyatsiya_myshts_elektromiostimulyatsiya/" TargetMode="External"/><Relationship Id="rId43" Type="http://schemas.openxmlformats.org/officeDocument/2006/relationships/hyperlink" Target="https://spb.zoon.ru/m/lechebnye_blokady/" TargetMode="External"/><Relationship Id="rId48" Type="http://schemas.openxmlformats.org/officeDocument/2006/relationships/hyperlink" Target="https://spb.zoon.ru/m/kineziotejpirovanie/" TargetMode="External"/><Relationship Id="rId56" Type="http://schemas.openxmlformats.org/officeDocument/2006/relationships/hyperlink" Target="https://spb.zoon.ru/m/uzi_loktevyh_sustavov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spb.zoon.ru/m/konsultatsiya_ortopeda/" TargetMode="External"/><Relationship Id="rId51" Type="http://schemas.openxmlformats.org/officeDocument/2006/relationships/hyperlink" Target="https://spb.zoon.ru/m/massazh_po_zona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pb.zoon.ru/m/konsultatsiya_nevrologa/" TargetMode="External"/><Relationship Id="rId17" Type="http://schemas.openxmlformats.org/officeDocument/2006/relationships/hyperlink" Target="https://spb.zoon.ru/m/elektromiografiya_emg/" TargetMode="External"/><Relationship Id="rId25" Type="http://schemas.openxmlformats.org/officeDocument/2006/relationships/hyperlink" Target="https://spb.zoon.ru/m/transkranialnaya_stimulyatsiya/" TargetMode="External"/><Relationship Id="rId33" Type="http://schemas.openxmlformats.org/officeDocument/2006/relationships/hyperlink" Target="https://spb.zoon.ru/m/fonoforez/" TargetMode="External"/><Relationship Id="rId38" Type="http://schemas.openxmlformats.org/officeDocument/2006/relationships/hyperlink" Target="https://spb.zoon.ru/m/blokada_kolennogo_sustava/" TargetMode="External"/><Relationship Id="rId46" Type="http://schemas.openxmlformats.org/officeDocument/2006/relationships/hyperlink" Target="https://spb.zoon.ru/m/udarno-volnovaya_terapiya_odnoj_zony/" TargetMode="External"/><Relationship Id="rId59" Type="http://schemas.openxmlformats.org/officeDocument/2006/relationships/hyperlink" Target="https://spb.zoon.ru/m/uzi_suhozhiliya/" TargetMode="External"/><Relationship Id="rId20" Type="http://schemas.openxmlformats.org/officeDocument/2006/relationships/hyperlink" Target="https://spb.zoon.ru/m/elektromiografiya_emg/" TargetMode="External"/><Relationship Id="rId41" Type="http://schemas.openxmlformats.org/officeDocument/2006/relationships/hyperlink" Target="https://spb.zoon.ru/m/lechebnye_blokady/" TargetMode="External"/><Relationship Id="rId54" Type="http://schemas.openxmlformats.org/officeDocument/2006/relationships/hyperlink" Target="https://spb.zoon.ru/m/uzi_kolennyh_sustavov/" TargetMode="External"/><Relationship Id="rId62" Type="http://schemas.openxmlformats.org/officeDocument/2006/relationships/hyperlink" Target="https://spb.zoon.ru/m/uzi_suhozhiliy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spb.zoon.ru/m/konsultatsiya_nevrologa_povtornaya/" TargetMode="External"/><Relationship Id="rId23" Type="http://schemas.openxmlformats.org/officeDocument/2006/relationships/hyperlink" Target="https://spb.zoon.ru/m/elektromiografiya_emg/" TargetMode="External"/><Relationship Id="rId28" Type="http://schemas.openxmlformats.org/officeDocument/2006/relationships/hyperlink" Target="https://spb.zoon.ru/m/chreskozhnaya_elektronejrostimulyatsiya_chens/" TargetMode="External"/><Relationship Id="rId36" Type="http://schemas.openxmlformats.org/officeDocument/2006/relationships/hyperlink" Target="https://spb.zoon.ru/m/elektroforez_lekarstvennyj/" TargetMode="External"/><Relationship Id="rId49" Type="http://schemas.openxmlformats.org/officeDocument/2006/relationships/hyperlink" Target="https://spb.zoon.ru/m/kineziotejpirovanie/" TargetMode="External"/><Relationship Id="rId57" Type="http://schemas.openxmlformats.org/officeDocument/2006/relationships/hyperlink" Target="https://spb.zoon.ru/m/uzi_tazobedrennyh_sustavov/" TargetMode="External"/><Relationship Id="rId10" Type="http://schemas.openxmlformats.org/officeDocument/2006/relationships/hyperlink" Target="https://spb.zoon.ru/m/konsultatsiya_ortopeda/" TargetMode="External"/><Relationship Id="rId31" Type="http://schemas.openxmlformats.org/officeDocument/2006/relationships/hyperlink" Target="https://spb.zoon.ru/m/gruppovoe_zanyatie_lfk/" TargetMode="External"/><Relationship Id="rId44" Type="http://schemas.openxmlformats.org/officeDocument/2006/relationships/hyperlink" Target="https://spb.zoon.ru/m/lechebnye_blokady/" TargetMode="External"/><Relationship Id="rId52" Type="http://schemas.openxmlformats.org/officeDocument/2006/relationships/hyperlink" Target="https://spb.zoon.ru/m/massazh_po_zonam/" TargetMode="External"/><Relationship Id="rId60" Type="http://schemas.openxmlformats.org/officeDocument/2006/relationships/hyperlink" Target="https://spb.zoon.ru/m/uzi_oporno-dvigatelnoj_sistemy/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pb.zoon.ru/m/konsultatsiya_ortopeda/" TargetMode="External"/><Relationship Id="rId13" Type="http://schemas.openxmlformats.org/officeDocument/2006/relationships/hyperlink" Target="https://spb.zoon.ru/m/konsultatsiya_nevrologa/" TargetMode="External"/><Relationship Id="rId18" Type="http://schemas.openxmlformats.org/officeDocument/2006/relationships/hyperlink" Target="https://spb.zoon.ru/m/transkranialnaya_magnitnaya_stimulyatsiya/" TargetMode="External"/><Relationship Id="rId39" Type="http://schemas.openxmlformats.org/officeDocument/2006/relationships/hyperlink" Target="https://spb.zoon.ru/m/blokady_krupnyh_sustav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2019-07-18T16:52:00Z</dcterms:created>
  <dcterms:modified xsi:type="dcterms:W3CDTF">2019-07-18T16:52:00Z</dcterms:modified>
</cp:coreProperties>
</file>