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BA" w:rsidRPr="00A713BA" w:rsidRDefault="00A713BA" w:rsidP="00A713B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3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Прейскурант на</w:t>
      </w:r>
      <w:r w:rsidRPr="00A71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713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врачебно-диагностические услуги</w:t>
      </w:r>
    </w:p>
    <w:p w:rsidR="00A713BA" w:rsidRPr="00A713BA" w:rsidRDefault="00A713BA" w:rsidP="00A713BA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 в действие "1" февраля 2019 года</w:t>
      </w:r>
      <w:r w:rsidRPr="00A713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Лицензия ЛО-78-01-009057. Выдана 7 августа 2018 года</w:t>
      </w:r>
    </w:p>
    <w:tbl>
      <w:tblPr>
        <w:tblW w:w="991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703"/>
      </w:tblGrid>
      <w:tr w:rsidR="00A713BA" w:rsidRPr="00A713BA" w:rsidTr="00A713BA">
        <w:trPr>
          <w:trHeight w:val="60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225" w:type="dxa"/>
              <w:left w:w="525" w:type="dxa"/>
              <w:bottom w:w="225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НАИМЕНОВАНИЕ УСЛУГ 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ИГЛОРЕФЛЕКСОТЕРАПИЯ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Иглорефлексотерапия (1 сеанс)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Иглорефлексотерапия (5 сеансов)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strike/>
                <w:color w:val="666666"/>
                <w:sz w:val="24"/>
                <w:szCs w:val="24"/>
                <w:lang w:eastAsia="ru-RU"/>
              </w:rPr>
              <w:t>7000</w:t>
            </w: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Иглорефлексотерапия (10 сеансов)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strike/>
                <w:color w:val="666666"/>
                <w:sz w:val="24"/>
                <w:szCs w:val="24"/>
                <w:lang w:eastAsia="ru-RU"/>
              </w:rPr>
              <w:t>14000</w:t>
            </w: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12600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1"/>
                <w:szCs w:val="21"/>
                <w:lang w:eastAsia="ru-RU"/>
              </w:rPr>
              <w:t>ИММУНОЛОГИЯ И АЛЛЕРГОЛОГИЯ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1"/>
                <w:szCs w:val="21"/>
                <w:lang w:eastAsia="ru-RU"/>
              </w:rPr>
              <w:t>ИНФЕКЦИОННЫЕ ЗАБОЛЕВАНИЯ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1"/>
                <w:szCs w:val="21"/>
                <w:lang w:eastAsia="ru-RU"/>
              </w:rPr>
              <w:t>ЛОГОПЕДИЯ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1"/>
                <w:szCs w:val="21"/>
                <w:lang w:eastAsia="ru-RU"/>
              </w:rPr>
              <w:t>МАММОЛОГИЯ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МАНУАЛЬНАЯ ТЕРАПИЯ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мануального терапевта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мануального терапевта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мануального терапевта,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мануального терапевта,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Мануальная терапия (1 сеанс)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Мануальная терапия (3 сеанса)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strike/>
                <w:color w:val="666666"/>
                <w:sz w:val="24"/>
                <w:szCs w:val="24"/>
                <w:lang w:eastAsia="ru-RU"/>
              </w:rPr>
              <w:t>6600</w:t>
            </w: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Мануальная терапия (5 сеансов)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strike/>
                <w:color w:val="666666"/>
                <w:sz w:val="24"/>
                <w:szCs w:val="24"/>
                <w:lang w:eastAsia="ru-RU"/>
              </w:rPr>
              <w:t>11000</w:t>
            </w: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Общий миофасциальный релиз (1 сеанс)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Общий миофасциальный релиз (3 сеанса)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strike/>
                <w:color w:val="666666"/>
                <w:sz w:val="24"/>
                <w:szCs w:val="24"/>
                <w:lang w:eastAsia="ru-RU"/>
              </w:rPr>
              <w:t>6900</w:t>
            </w: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Краниосакральная терапия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Висцеральная мануальная терапия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МАССАЖ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Общий массаж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грудной клетки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верхней конечности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плечевого сустава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локтевого сустава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лучезапястного сустава и предплечья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кисти и предплечья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нижней конечности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тазобедренного сустава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коленного сустава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голеностопного сустава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стопы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спины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шейно-грудного отдела позвоночника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пояснично-крестцового отдела позвоночника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головы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шеи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воротниковой зоны (классический)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Сегментарный массаж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Сегментарный массаж шейно-грудного отдела позвоночника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Вакуумный массаж (баночный)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Гемолимфатический массаж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Антицеллюлитный массаж (1 час)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Комбинированный массаж грудной клетки при заболеваниях органов дыхательной системы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Массаж детям раннего возраста (до 3-х лет)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Общий массаж классический детям с 4 до 7 лет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Ортопедический массаж детям с 4 до 7 лет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Общий массаж классический детям с 8 до 14 лет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Ортопедический массаж детям с 8 до 14 лет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НЕВРОЛОГИЯ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невролога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невролога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невролога,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невролога,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невролога, ведущего специалиста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невролога, ведущего специалиста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нейрохирурга, д.м.н.,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нейрохирурга, д.м.н.,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Заключение невролога для справки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18"/>
                <w:szCs w:val="18"/>
                <w:lang w:eastAsia="ru-RU"/>
              </w:rPr>
              <w:t>МАНИПУЛЯЦИИ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Блокада карпального канала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Ботулинотерапия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4900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lastRenderedPageBreak/>
              <w:t>ОСТЕОПАТИЯ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Сеанс остеопатии для взрослых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Сеанс остеопатии для детей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РЕВМАТОЛОГИЯ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ревматолога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ревматолога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18"/>
                <w:szCs w:val="18"/>
                <w:lang w:eastAsia="ru-RU"/>
              </w:rPr>
              <w:t>МАНИПУЛЯЦИИ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Капилляроскопия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Проба Ширмера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220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ТЕРАПИЯ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терапевта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терапевта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Заключение терапевта для справки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травматолога-ортопеда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травматолога-ортопеда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Первичный прием (осмотр, консультация) травматолога-ортопеда, к.м.н.,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Повторный прием (осмотр, консультация) травматолога-ортопеда, к.м.н., врача высшей категории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18"/>
                <w:szCs w:val="18"/>
                <w:lang w:eastAsia="ru-RU"/>
              </w:rPr>
              <w:t>МАНИПУЛЯЦИИ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Изготовление ортопедических стелек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4700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Тейпирование 1 степени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Тейпирование 2 степени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Тейпирование 3 степени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Плантоскопия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Наложение малой гипсовой повязки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Наложение мягкой иммобилизационной повязки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Диагностическая пункция сустава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Паравертебральная блокада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Периартикулярная блокада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Внутрисуставное введение лекарственных препаратов (без стоимости лекарственных препаратов)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Внутрисуставное введение лекарственного препарата "Дипроспан"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1700</w:t>
            </w:r>
          </w:p>
        </w:tc>
      </w:tr>
      <w:tr w:rsidR="00A713BA" w:rsidRPr="00A713BA" w:rsidTr="00A713BA">
        <w:trPr>
          <w:trHeight w:val="570"/>
        </w:trPr>
        <w:tc>
          <w:tcPr>
            <w:tcW w:w="9917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13BA">
              <w:rPr>
                <w:rFonts w:ascii="Times New Roman" w:eastAsia="Times New Roman" w:hAnsi="Times New Roman" w:cs="Times New Roman"/>
                <w:b/>
                <w:bCs/>
                <w:caps/>
                <w:color w:val="95BE3C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Первичная консультация физиотерапевта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Повторная консультация физиотерапевта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Гальванизация, электрофорез (1 зона), без учета стоимости препаратов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Гальванизация, электрофорез (2 зоны), без учета стоимости препаратов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Диадинамические токи (1 зона)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Диадинамические токи (2 зоны)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Синусоидально-модулированные токи (1 зона)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Синусоидально-модулированные токи (2 зоны)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550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Магнитолазерная терапия (до 10 мин.)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Магнитолазерная терапия (более 10 мин.)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  <w:tr w:rsidR="00A713BA" w:rsidRPr="00A713BA" w:rsidTr="00A713BA">
        <w:trPr>
          <w:trHeight w:val="570"/>
        </w:trPr>
        <w:tc>
          <w:tcPr>
            <w:tcW w:w="82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70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A713BA" w:rsidRPr="00A713BA" w:rsidRDefault="00A713BA" w:rsidP="00A7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713B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500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2A" w:rsidRDefault="0078392A" w:rsidP="00FD39B0">
      <w:pPr>
        <w:spacing w:after="0" w:line="240" w:lineRule="auto"/>
      </w:pPr>
      <w:r>
        <w:separator/>
      </w:r>
    </w:p>
  </w:endnote>
  <w:endnote w:type="continuationSeparator" w:id="0">
    <w:p w:rsidR="0078392A" w:rsidRDefault="0078392A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2A" w:rsidRDefault="0078392A" w:rsidP="00FD39B0">
      <w:pPr>
        <w:spacing w:after="0" w:line="240" w:lineRule="auto"/>
      </w:pPr>
      <w:r>
        <w:separator/>
      </w:r>
    </w:p>
  </w:footnote>
  <w:footnote w:type="continuationSeparator" w:id="0">
    <w:p w:rsidR="0078392A" w:rsidRDefault="0078392A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78392A"/>
    <w:rsid w:val="00823672"/>
    <w:rsid w:val="00993794"/>
    <w:rsid w:val="00A669F8"/>
    <w:rsid w:val="00A713BA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6E2B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A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3BA"/>
    <w:rPr>
      <w:b/>
      <w:bCs/>
    </w:rPr>
  </w:style>
  <w:style w:type="character" w:customStyle="1" w:styleId="wmi-callto">
    <w:name w:val="wmi-callto"/>
    <w:basedOn w:val="a0"/>
    <w:rsid w:val="00A713BA"/>
  </w:style>
  <w:style w:type="character" w:customStyle="1" w:styleId="oldprice">
    <w:name w:val="old_price"/>
    <w:basedOn w:val="a0"/>
    <w:rsid w:val="00A713BA"/>
  </w:style>
  <w:style w:type="character" w:customStyle="1" w:styleId="newprice">
    <w:name w:val="newprice"/>
    <w:basedOn w:val="a0"/>
    <w:rsid w:val="00A7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2019-07-14T09:39:00Z</dcterms:created>
  <dcterms:modified xsi:type="dcterms:W3CDTF">2019-07-14T09:39:00Z</dcterms:modified>
</cp:coreProperties>
</file>